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4DD" w:rsidRDefault="00BA54DD">
      <w:r>
        <w:rPr>
          <w:noProof/>
        </w:rPr>
        <w:drawing>
          <wp:anchor distT="0" distB="0" distL="114300" distR="114300" simplePos="0" relativeHeight="251659264" behindDoc="0" locked="0" layoutInCell="1" allowOverlap="1" wp14:anchorId="215E1A19" wp14:editId="321BEFB9">
            <wp:simplePos x="0" y="0"/>
            <wp:positionH relativeFrom="margin">
              <wp:posOffset>-266700</wp:posOffset>
            </wp:positionH>
            <wp:positionV relativeFrom="margin">
              <wp:posOffset>-369571</wp:posOffset>
            </wp:positionV>
            <wp:extent cx="7467600" cy="1866901"/>
            <wp:effectExtent l="25400" t="25400" r="25400" b="38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IAUAC.jpg"/>
                    <pic:cNvPicPr/>
                  </pic:nvPicPr>
                  <pic:blipFill>
                    <a:blip r:embed="rId7">
                      <a:extLst>
                        <a:ext uri="{28A0092B-C50C-407E-A947-70E740481C1C}">
                          <a14:useLocalDpi xmlns:a14="http://schemas.microsoft.com/office/drawing/2010/main" val="0"/>
                        </a:ext>
                      </a:extLst>
                    </a:blip>
                    <a:stretch>
                      <a:fillRect/>
                    </a:stretch>
                  </pic:blipFill>
                  <pic:spPr>
                    <a:xfrm>
                      <a:off x="0" y="0"/>
                      <a:ext cx="7468237" cy="1867060"/>
                    </a:xfrm>
                    <a:prstGeom prst="rect">
                      <a:avLst/>
                    </a:prstGeom>
                    <a:ln w="19050" cap="flat" cmpd="sng">
                      <a:solidFill>
                        <a:schemeClr val="tx1"/>
                      </a:solidFill>
                    </a:ln>
                  </pic:spPr>
                </pic:pic>
              </a:graphicData>
            </a:graphic>
            <wp14:sizeRelH relativeFrom="page">
              <wp14:pctWidth>0</wp14:pctWidth>
            </wp14:sizeRelH>
            <wp14:sizeRelV relativeFrom="page">
              <wp14:pctHeight>0</wp14:pctHeight>
            </wp14:sizeRelV>
          </wp:anchor>
        </w:drawing>
      </w:r>
    </w:p>
    <w:p w:rsidR="00BA54DD" w:rsidRPr="00BA54DD" w:rsidRDefault="00BA54DD" w:rsidP="00BA54DD"/>
    <w:p w:rsidR="00BA54DD" w:rsidRPr="00BA54DD" w:rsidRDefault="00BA54DD" w:rsidP="00BA54DD"/>
    <w:p w:rsidR="00BA54DD" w:rsidRPr="00BA54DD" w:rsidRDefault="00BA54DD" w:rsidP="00BA54DD"/>
    <w:p w:rsidR="00BA54DD" w:rsidRPr="00BA54DD" w:rsidRDefault="00BA54DD" w:rsidP="00BA54DD"/>
    <w:p w:rsidR="00BA54DD" w:rsidRPr="00BA54DD" w:rsidRDefault="00BA54DD" w:rsidP="00BA54DD"/>
    <w:p w:rsidR="00C0009D" w:rsidRDefault="002C1110" w:rsidP="00BA54DD">
      <w:r>
        <w:rPr>
          <w:rFonts w:ascii="Times New Roman" w:eastAsia="Times New Roman" w:hAnsi="Times New Roman" w:cs="Times New Roman"/>
          <w:b/>
          <w:bCs/>
          <w:i/>
          <w:noProof/>
          <w:color w:val="403F42"/>
          <w:sz w:val="21"/>
          <w:szCs w:val="21"/>
        </w:rPr>
        <mc:AlternateContent>
          <mc:Choice Requires="wps">
            <w:drawing>
              <wp:anchor distT="0" distB="0" distL="114300" distR="114300" simplePos="0" relativeHeight="251661312" behindDoc="0" locked="0" layoutInCell="1" allowOverlap="1" wp14:anchorId="6918ED39" wp14:editId="7C518B1B">
                <wp:simplePos x="0" y="0"/>
                <wp:positionH relativeFrom="column">
                  <wp:posOffset>457200</wp:posOffset>
                </wp:positionH>
                <wp:positionV relativeFrom="paragraph">
                  <wp:posOffset>369570</wp:posOffset>
                </wp:positionV>
                <wp:extent cx="6241415" cy="2895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flipH="1">
                          <a:off x="0" y="0"/>
                          <a:ext cx="6241415" cy="289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D3B64" w:rsidRPr="00317DB9" w:rsidRDefault="006D3B64" w:rsidP="00BA54DD">
                            <w:pPr>
                              <w:jc w:val="center"/>
                              <w:rPr>
                                <w:sz w:val="22"/>
                                <w:szCs w:val="22"/>
                              </w:rPr>
                            </w:pPr>
                            <w:r w:rsidRPr="00317DB9">
                              <w:rPr>
                                <w:b/>
                                <w:bCs/>
                                <w:sz w:val="22"/>
                                <w:szCs w:val="22"/>
                                <w:u w:val="single"/>
                              </w:rPr>
                              <w:t>V</w:t>
                            </w:r>
                            <w:r>
                              <w:rPr>
                                <w:b/>
                                <w:bCs/>
                                <w:sz w:val="22"/>
                                <w:szCs w:val="22"/>
                                <w:u w:val="single"/>
                              </w:rPr>
                              <w:t xml:space="preserve">olume 25, No. 6      </w:t>
                            </w:r>
                            <w:r w:rsidRPr="00317DB9">
                              <w:rPr>
                                <w:b/>
                                <w:bCs/>
                                <w:sz w:val="22"/>
                                <w:szCs w:val="22"/>
                                <w:u w:val="single"/>
                              </w:rPr>
                              <w:t xml:space="preserve">Published by the Georgia Agribusiness Council, Inc. </w:t>
                            </w:r>
                            <w:r>
                              <w:rPr>
                                <w:b/>
                                <w:bCs/>
                                <w:sz w:val="22"/>
                                <w:szCs w:val="22"/>
                                <w:u w:val="single"/>
                              </w:rPr>
                              <w:t xml:space="preserve"> February 19</w:t>
                            </w:r>
                            <w:r w:rsidRPr="00317DB9">
                              <w:rPr>
                                <w:b/>
                                <w:bCs/>
                                <w:sz w:val="22"/>
                                <w:szCs w:val="22"/>
                                <w:u w:val="single"/>
                              </w:rPr>
                              <w:t>, 201</w:t>
                            </w:r>
                            <w:r>
                              <w:rPr>
                                <w:b/>
                                <w:bCs/>
                                <w:sz w:val="22"/>
                                <w:szCs w:val="22"/>
                                <w:u w:val="single"/>
                              </w:rPr>
                              <w:t>6</w:t>
                            </w:r>
                          </w:p>
                          <w:p w:rsidR="006D3B64" w:rsidRDefault="006D3B64" w:rsidP="00BA5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8ED39" id="_x0000_t202" coordsize="21600,21600" o:spt="202" path="m,l,21600r21600,l21600,xe">
                <v:stroke joinstyle="miter"/>
                <v:path gradientshapeok="t" o:connecttype="rect"/>
              </v:shapetype>
              <v:shape id="Text Box 36" o:spid="_x0000_s1026" type="#_x0000_t202" style="position:absolute;margin-left:36pt;margin-top:29.1pt;width:491.45pt;height:22.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WlswIAAK8FAAAOAAAAZHJzL2Uyb0RvYy54bWysVN9v0zAQfkfif7D83iUpaddWS6esUwFp&#10;2iY2tGfXsdcIx2dst01B/O+cnaaUwcsQL9b57vP57rsfF5dto8hWWFeDLmh2llIiNIeq1s8F/fy4&#10;HEwocZ7piinQoqB74ejl/O2bi52ZiSGsQVXCEnSi3WxnCrr23sySxPG1aJg7AyM0GiXYhnm82uek&#10;smyH3huVDNN0nOzAVsYCF86h9roz0nn0L6Xg/k5KJzxRBcXYfDxtPFfhTOYXbPZsmVnX/BAG+4co&#10;GlZr/PTo6pp5Rja2/sNVU3MLDqQ/49AkIGXNRcwBs8nSF9k8rJkRMRckx5kjTe7/ueW323tL6qqg&#10;78aUaNZgjR5F68kVtARVyM/OuBnCHgwCfYt6rHOvd6gMabfSNkSq2nwIxqDB1AgikfP9kefgl6Ny&#10;PMyzPBtRwtE2nExH41iIpPMTXhvr/HsBDQlCQS3WMXpl2xvnMSaE9pAA17CslYq1VPo3BQI7jYjN&#10;0L1mM4wExYAMMcVCfV+Mzofl+Wg6GJejbJBn6WRQlulwcL0s0zLNl4tpfvUjJI4++/dJIKcjIUp+&#10;r0TwqvQnIZHWyEBQxIYWC2XJlmErMs6F9pHGGCGiA0piFq95eMDHPGJ+r3ncMdL/DNofHze1Bhv5&#10;fhF29aUPWXZ4JOMk7yD6dtUemmYF1R57xkI3dc7wZY3lvGHO3zOLY4bNgavD3+EhFewKCgeJkjXY&#10;b3/TBzx2P1op2eHYFtR93TArKFEfNc7FNMvzMOfxkmNF8WJPLatTi940C8ByZLikDI9iwHvVi9JC&#10;84Qbpgy/oolpjn8X1PfiwnfLBDcUF2UZQTjZhvkb/WB4Pw2hWR/bJ2bNoaM9dtAt9APOZi8au8OG&#10;umooNx5kHbs+ENyxeiAet0Lsx8MGC2vn9B5Rv/bs/CcAAAD//wMAUEsDBBQABgAIAAAAIQBP3zqJ&#10;4QAAAAoBAAAPAAAAZHJzL2Rvd25yZXYueG1sTI/BTsMwEETvSPyDtUjcqENoaAhxKoSExCEgGpDK&#10;0Y23cVR7HcVuG/4e5wS3Wc1q5k25nqxhJxx970jA7SIBhtQ61VMn4Ovz5SYH5oMkJY0jFPCDHtbV&#10;5UUpC+XOtMFTEzoWQ8gXUoAOYSg4961GK/3CDUjR27vRyhDPseNqlOcYbg1Pk+SeW9lTbNBywGeN&#10;7aE5WgGq3m6z1WGoN/p7uX8176puPt6EuL6anh6BBZzC3zPM+BEdqsi0c0dSnhkBqzROCQKyPAU2&#10;+0m2fAC2m9VdDrwq+f8J1S8AAAD//wMAUEsBAi0AFAAGAAgAAAAhALaDOJL+AAAA4QEAABMAAAAA&#10;AAAAAAAAAAAAAAAAAFtDb250ZW50X1R5cGVzXS54bWxQSwECLQAUAAYACAAAACEAOP0h/9YAAACU&#10;AQAACwAAAAAAAAAAAAAAAAAvAQAAX3JlbHMvLnJlbHNQSwECLQAUAAYACAAAACEA/IiVpbMCAACv&#10;BQAADgAAAAAAAAAAAAAAAAAuAgAAZHJzL2Uyb0RvYy54bWxQSwECLQAUAAYACAAAACEAT986ieEA&#10;AAAKAQAADwAAAAAAAAAAAAAAAAANBQAAZHJzL2Rvd25yZXYueG1sUEsFBgAAAAAEAAQA8wAAABsG&#10;AAAAAA==&#10;" filled="f" stroked="f">
                <v:textbox>
                  <w:txbxContent>
                    <w:p w:rsidR="006D3B64" w:rsidRPr="00317DB9" w:rsidRDefault="006D3B64" w:rsidP="00BA54DD">
                      <w:pPr>
                        <w:jc w:val="center"/>
                        <w:rPr>
                          <w:sz w:val="22"/>
                          <w:szCs w:val="22"/>
                        </w:rPr>
                      </w:pPr>
                      <w:r w:rsidRPr="00317DB9">
                        <w:rPr>
                          <w:b/>
                          <w:bCs/>
                          <w:sz w:val="22"/>
                          <w:szCs w:val="22"/>
                          <w:u w:val="single"/>
                        </w:rPr>
                        <w:t>V</w:t>
                      </w:r>
                      <w:r>
                        <w:rPr>
                          <w:b/>
                          <w:bCs/>
                          <w:sz w:val="22"/>
                          <w:szCs w:val="22"/>
                          <w:u w:val="single"/>
                        </w:rPr>
                        <w:t xml:space="preserve">olume 25, No. 6      </w:t>
                      </w:r>
                      <w:r w:rsidRPr="00317DB9">
                        <w:rPr>
                          <w:b/>
                          <w:bCs/>
                          <w:sz w:val="22"/>
                          <w:szCs w:val="22"/>
                          <w:u w:val="single"/>
                        </w:rPr>
                        <w:t xml:space="preserve">Published by the Georgia Agribusiness Council, Inc. </w:t>
                      </w:r>
                      <w:r>
                        <w:rPr>
                          <w:b/>
                          <w:bCs/>
                          <w:sz w:val="22"/>
                          <w:szCs w:val="22"/>
                          <w:u w:val="single"/>
                        </w:rPr>
                        <w:t xml:space="preserve"> February 19</w:t>
                      </w:r>
                      <w:r w:rsidRPr="00317DB9">
                        <w:rPr>
                          <w:b/>
                          <w:bCs/>
                          <w:sz w:val="22"/>
                          <w:szCs w:val="22"/>
                          <w:u w:val="single"/>
                        </w:rPr>
                        <w:t>, 201</w:t>
                      </w:r>
                      <w:r>
                        <w:rPr>
                          <w:b/>
                          <w:bCs/>
                          <w:sz w:val="22"/>
                          <w:szCs w:val="22"/>
                          <w:u w:val="single"/>
                        </w:rPr>
                        <w:t>6</w:t>
                      </w:r>
                    </w:p>
                    <w:p w:rsidR="006D3B64" w:rsidRDefault="006D3B64" w:rsidP="00BA54DD"/>
                  </w:txbxContent>
                </v:textbox>
                <w10:wrap type="square"/>
              </v:shape>
            </w:pict>
          </mc:Fallback>
        </mc:AlternateContent>
      </w:r>
    </w:p>
    <w:p w:rsidR="00C0009D" w:rsidRPr="00C0009D" w:rsidRDefault="00C0009D" w:rsidP="00C0009D"/>
    <w:p w:rsidR="00C0009D" w:rsidRPr="00C0009D" w:rsidRDefault="00C0009D" w:rsidP="00C0009D"/>
    <w:p w:rsidR="00C0009D" w:rsidRPr="00C0009D" w:rsidRDefault="005E2757" w:rsidP="00C0009D">
      <w:r>
        <w:rPr>
          <w:rFonts w:ascii="Times New Roman" w:eastAsia="Times New Roman" w:hAnsi="Times New Roman" w:cs="Times New Roman"/>
          <w:b/>
          <w:bCs/>
          <w:i/>
          <w:noProof/>
          <w:color w:val="403F42"/>
          <w:sz w:val="28"/>
          <w:szCs w:val="28"/>
        </w:rPr>
        <w:drawing>
          <wp:anchor distT="0" distB="0" distL="114300" distR="114300" simplePos="0" relativeHeight="251699200" behindDoc="0" locked="0" layoutInCell="1" allowOverlap="1" wp14:anchorId="0462362F" wp14:editId="46C55CB3">
            <wp:simplePos x="0" y="0"/>
            <wp:positionH relativeFrom="column">
              <wp:posOffset>4457700</wp:posOffset>
            </wp:positionH>
            <wp:positionV relativeFrom="paragraph">
              <wp:posOffset>154305</wp:posOffset>
            </wp:positionV>
            <wp:extent cx="2839085" cy="7498080"/>
            <wp:effectExtent l="0" t="0" r="5715" b="0"/>
            <wp:wrapTight wrapText="bothSides">
              <wp:wrapPolygon edited="0">
                <wp:start x="0" y="0"/>
                <wp:lineTo x="0" y="21512"/>
                <wp:lineTo x="21450" y="21512"/>
                <wp:lineTo x="214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logo.jpg"/>
                    <pic:cNvPicPr/>
                  </pic:nvPicPr>
                  <pic:blipFill>
                    <a:blip r:embed="rId8">
                      <a:extLst>
                        <a:ext uri="{28A0092B-C50C-407E-A947-70E740481C1C}">
                          <a14:useLocalDpi xmlns:a14="http://schemas.microsoft.com/office/drawing/2010/main" val="0"/>
                        </a:ext>
                      </a:extLst>
                    </a:blip>
                    <a:stretch>
                      <a:fillRect/>
                    </a:stretch>
                  </pic:blipFill>
                  <pic:spPr>
                    <a:xfrm>
                      <a:off x="0" y="0"/>
                      <a:ext cx="2839085" cy="7498080"/>
                    </a:xfrm>
                    <a:prstGeom prst="rect">
                      <a:avLst/>
                    </a:prstGeom>
                  </pic:spPr>
                </pic:pic>
              </a:graphicData>
            </a:graphic>
            <wp14:sizeRelH relativeFrom="page">
              <wp14:pctWidth>0</wp14:pctWidth>
            </wp14:sizeRelH>
            <wp14:sizeRelV relativeFrom="page">
              <wp14:pctHeight>0</wp14:pctHeight>
            </wp14:sizeRelV>
          </wp:anchor>
        </w:drawing>
      </w:r>
    </w:p>
    <w:p w:rsidR="00F77EAF" w:rsidRPr="00F77EAF" w:rsidRDefault="00F77EAF" w:rsidP="005E2757">
      <w:pPr>
        <w:ind w:left="-90"/>
        <w:rPr>
          <w:rFonts w:ascii="Times New Roman" w:eastAsia="Times New Roman" w:hAnsi="Times New Roman" w:cs="Times New Roman"/>
          <w:b/>
          <w:bCs/>
          <w:i/>
          <w:color w:val="403F42"/>
          <w:sz w:val="28"/>
          <w:szCs w:val="28"/>
        </w:rPr>
      </w:pPr>
      <w:r w:rsidRPr="00F77EAF">
        <w:rPr>
          <w:rFonts w:ascii="Times New Roman" w:eastAsia="Times New Roman" w:hAnsi="Times New Roman" w:cs="Times New Roman"/>
          <w:b/>
          <w:bCs/>
          <w:i/>
          <w:color w:val="403F42"/>
          <w:sz w:val="28"/>
          <w:szCs w:val="28"/>
        </w:rPr>
        <w:t xml:space="preserve">Time is growing short as the Day 30 crossover deadline looms. </w:t>
      </w:r>
      <w:r w:rsidR="005E2757">
        <w:rPr>
          <w:rFonts w:ascii="Times New Roman" w:eastAsia="Times New Roman" w:hAnsi="Times New Roman" w:cs="Times New Roman"/>
          <w:b/>
          <w:bCs/>
          <w:i/>
          <w:color w:val="403F42"/>
          <w:sz w:val="28"/>
          <w:szCs w:val="28"/>
        </w:rPr>
        <w:t xml:space="preserve"> </w:t>
      </w:r>
      <w:r w:rsidRPr="00F77EAF">
        <w:rPr>
          <w:rFonts w:ascii="Times New Roman" w:eastAsia="Times New Roman" w:hAnsi="Times New Roman" w:cs="Times New Roman"/>
          <w:b/>
          <w:bCs/>
          <w:i/>
          <w:color w:val="403F42"/>
          <w:sz w:val="28"/>
          <w:szCs w:val="28"/>
        </w:rPr>
        <w:t>Day 30 is called Crossover Day because it is the last day for bills passed in either the House or Senate and cross over for approval in the other chamber…a very important deadline. Lawmakers will head home later today and then return Monday for the 25th legislative day. Legislation can begin to move really quickly at this juncture – and you have to remember, like making sausage, making laws ain’t always pretty. Here’s an update on bills of interest:</w:t>
      </w:r>
    </w:p>
    <w:p w:rsidR="00544232" w:rsidRDefault="00544232" w:rsidP="005E2757">
      <w:pPr>
        <w:ind w:left="-90"/>
        <w:rPr>
          <w:rFonts w:ascii="Times New Roman" w:eastAsia="Times New Roman" w:hAnsi="Times New Roman" w:cs="Times New Roman"/>
          <w:b/>
          <w:bCs/>
          <w:i/>
          <w:color w:val="403F42"/>
          <w:sz w:val="28"/>
          <w:szCs w:val="28"/>
        </w:rPr>
      </w:pPr>
    </w:p>
    <w:p w:rsidR="006D3B64" w:rsidRPr="006D3B64" w:rsidRDefault="006D3B64" w:rsidP="006D3B64">
      <w:pPr>
        <w:rPr>
          <w:rFonts w:ascii="Times" w:hAnsi="Times"/>
          <w:b/>
          <w:sz w:val="28"/>
          <w:szCs w:val="28"/>
        </w:rPr>
      </w:pPr>
      <w:r w:rsidRPr="006D3B64">
        <w:rPr>
          <w:rFonts w:ascii="Times" w:hAnsi="Times"/>
          <w:b/>
          <w:sz w:val="28"/>
          <w:szCs w:val="28"/>
        </w:rPr>
        <w:t>TRUCK WEIGHTS</w:t>
      </w:r>
    </w:p>
    <w:p w:rsidR="006D3B64" w:rsidRPr="006D3B64" w:rsidRDefault="006D3B64" w:rsidP="006D3B64">
      <w:pPr>
        <w:rPr>
          <w:rFonts w:ascii="Times" w:hAnsi="Times"/>
          <w:sz w:val="28"/>
          <w:szCs w:val="28"/>
        </w:rPr>
      </w:pPr>
      <w:r w:rsidRPr="006D3B64">
        <w:rPr>
          <w:rFonts w:ascii="Times" w:hAnsi="Times"/>
          <w:sz w:val="28"/>
          <w:szCs w:val="28"/>
        </w:rPr>
        <w:t xml:space="preserve">Tuesday, the House Transportation Committee held yet another hearing on </w:t>
      </w:r>
      <w:hyperlink r:id="rId9" w:history="1">
        <w:r w:rsidRPr="005729D0">
          <w:rPr>
            <w:rStyle w:val="Hyperlink"/>
            <w:rFonts w:ascii="Times" w:hAnsi="Times"/>
            <w:b/>
            <w:sz w:val="28"/>
            <w:szCs w:val="28"/>
          </w:rPr>
          <w:t>HB 411</w:t>
        </w:r>
      </w:hyperlink>
      <w:r w:rsidRPr="006D3B64">
        <w:rPr>
          <w:rFonts w:ascii="Times" w:hAnsi="Times"/>
          <w:sz w:val="28"/>
          <w:szCs w:val="28"/>
        </w:rPr>
        <w:t xml:space="preserve"> that would raise the truck weights and expand the hauling distance from the point of origin.  Agriculture and forest industry advocates spoke in favor of the bill but lawmakers also heard much opposition from state and local government interests, among others. No vote was taken. Time is growing short this session and this is a heavy lift that may need to wait for another time.</w:t>
      </w:r>
    </w:p>
    <w:p w:rsidR="006D3B64" w:rsidRPr="006D3B64" w:rsidRDefault="006D3B64" w:rsidP="005E2757">
      <w:pPr>
        <w:ind w:left="-90"/>
        <w:rPr>
          <w:rFonts w:ascii="Times New Roman" w:eastAsia="Times New Roman" w:hAnsi="Times New Roman" w:cs="Times New Roman"/>
          <w:b/>
          <w:bCs/>
          <w:i/>
          <w:color w:val="403F42"/>
          <w:sz w:val="28"/>
          <w:szCs w:val="28"/>
        </w:rPr>
      </w:pPr>
    </w:p>
    <w:p w:rsidR="006D3B64" w:rsidRDefault="006D3B64" w:rsidP="00F77EAF">
      <w:pPr>
        <w:ind w:left="-90"/>
        <w:rPr>
          <w:rFonts w:ascii="Times New Roman" w:hAnsi="Times New Roman" w:cs="Times New Roman"/>
          <w:b/>
          <w:bCs/>
          <w:sz w:val="28"/>
          <w:szCs w:val="28"/>
        </w:rPr>
      </w:pPr>
      <w:r>
        <w:rPr>
          <w:rFonts w:ascii="Times New Roman" w:hAnsi="Times New Roman" w:cs="Times New Roman"/>
          <w:b/>
          <w:bCs/>
          <w:sz w:val="28"/>
          <w:szCs w:val="28"/>
        </w:rPr>
        <w:t>GATE</w:t>
      </w:r>
    </w:p>
    <w:p w:rsidR="00F77EAF" w:rsidRDefault="006D3B64" w:rsidP="00F77EAF">
      <w:pPr>
        <w:ind w:left="-90"/>
        <w:rPr>
          <w:rFonts w:ascii="Times New Roman" w:hAnsi="Times New Roman" w:cs="Times New Roman"/>
          <w:bCs/>
          <w:sz w:val="28"/>
          <w:szCs w:val="28"/>
        </w:rPr>
      </w:pPr>
      <w:r>
        <w:rPr>
          <w:rFonts w:ascii="Times New Roman" w:hAnsi="Times New Roman" w:cs="Times New Roman"/>
          <w:bCs/>
          <w:sz w:val="28"/>
          <w:szCs w:val="28"/>
        </w:rPr>
        <w:t>A</w:t>
      </w:r>
      <w:r w:rsidR="00F77EAF" w:rsidRPr="00F77EAF">
        <w:rPr>
          <w:rFonts w:ascii="Times New Roman" w:hAnsi="Times New Roman" w:cs="Times New Roman"/>
          <w:bCs/>
          <w:sz w:val="28"/>
          <w:szCs w:val="28"/>
        </w:rPr>
        <w:t xml:space="preserve"> revised version of </w:t>
      </w:r>
      <w:hyperlink r:id="rId10" w:history="1">
        <w:r w:rsidR="00F77EAF" w:rsidRPr="00F77EAF">
          <w:rPr>
            <w:rStyle w:val="Hyperlink"/>
            <w:rFonts w:ascii="Times New Roman" w:hAnsi="Times New Roman" w:cs="Times New Roman"/>
            <w:b/>
            <w:bCs/>
            <w:sz w:val="28"/>
            <w:szCs w:val="28"/>
          </w:rPr>
          <w:t>HB 911</w:t>
        </w:r>
      </w:hyperlink>
      <w:r w:rsidR="00F77EAF" w:rsidRPr="00F77EAF">
        <w:rPr>
          <w:rFonts w:ascii="Times New Roman" w:hAnsi="Times New Roman" w:cs="Times New Roman"/>
          <w:bCs/>
          <w:sz w:val="28"/>
          <w:szCs w:val="28"/>
        </w:rPr>
        <w:t xml:space="preserve"> was passed out of House Ways and Means Sales Tax Subcommittee meeting and </w:t>
      </w:r>
      <w:r>
        <w:rPr>
          <w:rFonts w:ascii="Times New Roman" w:hAnsi="Times New Roman" w:cs="Times New Roman"/>
          <w:bCs/>
          <w:noProof/>
          <w:sz w:val="28"/>
          <w:szCs w:val="28"/>
        </w:rPr>
        <w:drawing>
          <wp:anchor distT="0" distB="0" distL="114300" distR="114300" simplePos="0" relativeHeight="251684864" behindDoc="0" locked="0" layoutInCell="1" allowOverlap="1" wp14:anchorId="1C7946C6" wp14:editId="739CEA06">
            <wp:simplePos x="0" y="0"/>
            <wp:positionH relativeFrom="column">
              <wp:posOffset>-114300</wp:posOffset>
            </wp:positionH>
            <wp:positionV relativeFrom="paragraph">
              <wp:posOffset>714375</wp:posOffset>
            </wp:positionV>
            <wp:extent cx="1936750" cy="800100"/>
            <wp:effectExtent l="0" t="0" r="0" b="12700"/>
            <wp:wrapTight wrapText="bothSides">
              <wp:wrapPolygon edited="0">
                <wp:start x="0" y="0"/>
                <wp:lineTo x="0" y="21257"/>
                <wp:lineTo x="21246" y="21257"/>
                <wp:lineTo x="2124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AF" w:rsidRPr="00F77EAF">
        <w:rPr>
          <w:rFonts w:ascii="Times New Roman" w:hAnsi="Times New Roman" w:cs="Times New Roman"/>
          <w:bCs/>
          <w:sz w:val="28"/>
          <w:szCs w:val="28"/>
        </w:rPr>
        <w:t xml:space="preserve">Friday morning. There are some favorable components to this bill, but there is still much work to be done. The revised bill still seeks the $10,000 threshold, changes the program to a three-year card (with a substantial fee increase), and </w:t>
      </w:r>
      <w:r w:rsidR="00F77EAF" w:rsidRPr="00F77EAF">
        <w:rPr>
          <w:rFonts w:ascii="Times New Roman" w:hAnsi="Times New Roman" w:cs="Times New Roman"/>
          <w:b/>
          <w:bCs/>
          <w:sz w:val="28"/>
          <w:szCs w:val="28"/>
        </w:rPr>
        <w:t>adds a long list of onerous requirements on retailers</w:t>
      </w:r>
      <w:r w:rsidR="00F77EAF" w:rsidRPr="00F77EAF">
        <w:rPr>
          <w:rFonts w:ascii="Times New Roman" w:hAnsi="Times New Roman" w:cs="Times New Roman"/>
          <w:bCs/>
          <w:sz w:val="28"/>
          <w:szCs w:val="28"/>
        </w:rPr>
        <w:t xml:space="preserve">.  We have expressed our support for a multi-year card but we have serious concerns with the requirements being put on retailers. We will continue to work with bill sponsor </w:t>
      </w:r>
      <w:r w:rsidR="00F77EAF" w:rsidRPr="00F77EAF">
        <w:rPr>
          <w:rFonts w:ascii="Times New Roman" w:hAnsi="Times New Roman" w:cs="Times New Roman"/>
          <w:b/>
          <w:bCs/>
          <w:sz w:val="28"/>
          <w:szCs w:val="28"/>
        </w:rPr>
        <w:t>Rep. Geoff Duncan</w:t>
      </w:r>
      <w:r w:rsidR="00F77EAF" w:rsidRPr="00F77EAF">
        <w:rPr>
          <w:rFonts w:ascii="Times New Roman" w:hAnsi="Times New Roman" w:cs="Times New Roman"/>
          <w:bCs/>
          <w:sz w:val="28"/>
          <w:szCs w:val="28"/>
        </w:rPr>
        <w:t xml:space="preserve"> to make necessary changes as the bill moves forward.  </w:t>
      </w:r>
    </w:p>
    <w:p w:rsidR="00F77EAF" w:rsidRDefault="00F77EAF" w:rsidP="00F77EAF">
      <w:pPr>
        <w:ind w:left="-90"/>
        <w:rPr>
          <w:rFonts w:ascii="Times New Roman" w:hAnsi="Times New Roman" w:cs="Times New Roman"/>
          <w:bCs/>
          <w:sz w:val="28"/>
          <w:szCs w:val="28"/>
        </w:rPr>
      </w:pPr>
    </w:p>
    <w:p w:rsidR="00F77EAF" w:rsidRDefault="00F77EAF" w:rsidP="00F77EAF">
      <w:pPr>
        <w:ind w:left="-90"/>
        <w:rPr>
          <w:rFonts w:ascii="Times New Roman" w:hAnsi="Times New Roman" w:cs="Times New Roman"/>
          <w:b/>
          <w:bCs/>
          <w:sz w:val="28"/>
          <w:szCs w:val="28"/>
        </w:rPr>
      </w:pPr>
      <w:r w:rsidRPr="00F77EAF">
        <w:rPr>
          <w:rFonts w:ascii="Times New Roman" w:hAnsi="Times New Roman" w:cs="Times New Roman"/>
          <w:b/>
          <w:bCs/>
          <w:sz w:val="28"/>
          <w:szCs w:val="28"/>
        </w:rPr>
        <w:lastRenderedPageBreak/>
        <w:t>BUDGET</w:t>
      </w:r>
    </w:p>
    <w:p w:rsidR="00F77EAF" w:rsidRPr="00F77EAF" w:rsidRDefault="00F77EAF" w:rsidP="00F77EAF">
      <w:pPr>
        <w:ind w:left="-90"/>
        <w:rPr>
          <w:rFonts w:ascii="Times New Roman" w:hAnsi="Times New Roman" w:cs="Times New Roman"/>
          <w:bCs/>
          <w:sz w:val="28"/>
          <w:szCs w:val="28"/>
        </w:rPr>
      </w:pPr>
      <w:r w:rsidRPr="005E2757">
        <w:rPr>
          <w:rFonts w:ascii="Times New Roman" w:hAnsi="Times New Roman" w:cs="Times New Roman"/>
          <w:bCs/>
          <w:sz w:val="28"/>
          <w:szCs w:val="28"/>
        </w:rPr>
        <w:t>The</w:t>
      </w:r>
      <w:r w:rsidRPr="005E2757">
        <w:rPr>
          <w:rFonts w:ascii="Times New Roman" w:hAnsi="Times New Roman" w:cs="Times New Roman"/>
          <w:b/>
          <w:bCs/>
          <w:sz w:val="28"/>
          <w:szCs w:val="28"/>
        </w:rPr>
        <w:t xml:space="preserve"> </w:t>
      </w:r>
      <w:hyperlink r:id="rId12" w:history="1">
        <w:r w:rsidRPr="005E2757">
          <w:rPr>
            <w:rStyle w:val="Hyperlink"/>
            <w:rFonts w:ascii="Times New Roman" w:hAnsi="Times New Roman" w:cs="Times New Roman"/>
            <w:b/>
            <w:bCs/>
            <w:sz w:val="28"/>
            <w:szCs w:val="28"/>
          </w:rPr>
          <w:t>FY 2017 Budget</w:t>
        </w:r>
      </w:hyperlink>
      <w:r w:rsidRPr="00F77EAF">
        <w:rPr>
          <w:rFonts w:ascii="Times New Roman" w:hAnsi="Times New Roman" w:cs="Times New Roman"/>
          <w:bCs/>
          <w:sz w:val="28"/>
          <w:szCs w:val="28"/>
        </w:rPr>
        <w:t xml:space="preserve"> will clear the House today and then discussions on the $23.7 billion in spending. It still has a long way to go, but here are a few highlights for ag interests as it stands now. The Department of Agriculture would receive 200K for diagnostic vet labs and also 1M in bonds for State Farmers Market repairs and renovations. </w:t>
      </w:r>
      <w:r>
        <w:rPr>
          <w:rFonts w:ascii="Times New Roman" w:hAnsi="Times New Roman" w:cs="Times New Roman"/>
          <w:bCs/>
          <w:sz w:val="28"/>
          <w:szCs w:val="28"/>
        </w:rPr>
        <w:t xml:space="preserve"> </w:t>
      </w:r>
      <w:r w:rsidRPr="00F77EAF">
        <w:rPr>
          <w:rFonts w:ascii="Times New Roman" w:hAnsi="Times New Roman" w:cs="Times New Roman"/>
          <w:bCs/>
          <w:sz w:val="28"/>
          <w:szCs w:val="28"/>
        </w:rPr>
        <w:t xml:space="preserve">The Department would also pick up 500K in bonds for new vehicles. The Soil and Water Commission had some changes to their budget by eliminating ten vacant positions and also moving the One Georgia Grant funds used for the ag metering program to the Forestry Commission. The </w:t>
      </w:r>
      <w:r w:rsidRPr="0092356F">
        <w:rPr>
          <w:rFonts w:ascii="Times New Roman" w:hAnsi="Times New Roman" w:cs="Times New Roman"/>
          <w:b/>
          <w:bCs/>
          <w:sz w:val="28"/>
          <w:szCs w:val="28"/>
        </w:rPr>
        <w:t>Georgia Young Farmer Programs in Atkinson and Toombs counties receive 244K</w:t>
      </w:r>
      <w:r w:rsidRPr="00F77EAF">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F77EAF">
        <w:rPr>
          <w:rFonts w:ascii="Times New Roman" w:hAnsi="Times New Roman" w:cs="Times New Roman"/>
          <w:bCs/>
          <w:sz w:val="28"/>
          <w:szCs w:val="28"/>
        </w:rPr>
        <w:t xml:space="preserve">The Board of Regents would receive funding for some specialists positions: ruminant nutritionist, row crop physiologist, viticulturist and vegetable pathologist. </w:t>
      </w:r>
      <w:r w:rsidRPr="0092356F">
        <w:rPr>
          <w:rFonts w:ascii="Times New Roman" w:hAnsi="Times New Roman" w:cs="Times New Roman"/>
          <w:b/>
          <w:bCs/>
          <w:sz w:val="28"/>
          <w:szCs w:val="28"/>
        </w:rPr>
        <w:t>There is also 720K in the budget for twelve extension agent positions</w:t>
      </w:r>
      <w:r w:rsidRPr="00F77EAF">
        <w:rPr>
          <w:rFonts w:ascii="Times New Roman" w:hAnsi="Times New Roman" w:cs="Times New Roman"/>
          <w:bCs/>
          <w:sz w:val="28"/>
          <w:szCs w:val="28"/>
        </w:rPr>
        <w:t xml:space="preserve">, 650K for the Athens and Tifton Diagnostic labs, and 4M to Cooperative Extension Service and experiment stations for repairs and renovations. The agriculture experiment stations would pick up 1M to purchase new equipment and 2.5M was written in the budget for cabins at Rock Eagle.  Another nice add is the veterinarian loan program, signed into law a few years ago but not funded, would receive full funding of 100K. This money would be used to support five large animal food veterinarians at 20K a year. </w:t>
      </w:r>
      <w:r>
        <w:rPr>
          <w:rFonts w:ascii="Times New Roman" w:hAnsi="Times New Roman" w:cs="Times New Roman"/>
          <w:bCs/>
          <w:sz w:val="28"/>
          <w:szCs w:val="28"/>
        </w:rPr>
        <w:t xml:space="preserve"> </w:t>
      </w:r>
      <w:r w:rsidRPr="00F77EAF">
        <w:rPr>
          <w:rFonts w:ascii="Times New Roman" w:hAnsi="Times New Roman" w:cs="Times New Roman"/>
          <w:bCs/>
          <w:sz w:val="28"/>
          <w:szCs w:val="28"/>
        </w:rPr>
        <w:t>We will keep you up to date as the budget process continues.</w:t>
      </w:r>
    </w:p>
    <w:p w:rsidR="00EC1240" w:rsidRDefault="00EC1240" w:rsidP="00544232">
      <w:pPr>
        <w:rPr>
          <w:rFonts w:ascii="Times New Roman" w:hAnsi="Times New Roman" w:cs="Times New Roman"/>
          <w:bCs/>
          <w:sz w:val="28"/>
          <w:szCs w:val="28"/>
          <w:shd w:val="clear" w:color="auto" w:fill="FFFFFF"/>
        </w:rPr>
      </w:pPr>
    </w:p>
    <w:p w:rsidR="00F77EAF" w:rsidRPr="00F77EAF" w:rsidRDefault="00F77EAF" w:rsidP="00F77EAF">
      <w:pPr>
        <w:rPr>
          <w:rFonts w:ascii="Times New Roman" w:hAnsi="Times New Roman" w:cs="Times New Roman"/>
          <w:b/>
          <w:bCs/>
          <w:sz w:val="28"/>
          <w:szCs w:val="28"/>
          <w:shd w:val="clear" w:color="auto" w:fill="FFFFFF"/>
        </w:rPr>
      </w:pPr>
      <w:r w:rsidRPr="00F77EAF">
        <w:rPr>
          <w:rFonts w:ascii="Times New Roman" w:hAnsi="Times New Roman" w:cs="Times New Roman"/>
          <w:b/>
          <w:bCs/>
          <w:sz w:val="28"/>
          <w:szCs w:val="28"/>
          <w:shd w:val="clear" w:color="auto" w:fill="FFFFFF"/>
        </w:rPr>
        <w:t>UAVs (Drones)</w:t>
      </w:r>
    </w:p>
    <w:p w:rsidR="004C1DE9" w:rsidRDefault="0044549D" w:rsidP="00F77EAF">
      <w:pPr>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rPr>
        <w:drawing>
          <wp:anchor distT="0" distB="0" distL="114300" distR="114300" simplePos="0" relativeHeight="251695104" behindDoc="0" locked="0" layoutInCell="1" allowOverlap="1" wp14:anchorId="2E4B9BF7" wp14:editId="25AB144B">
            <wp:simplePos x="0" y="0"/>
            <wp:positionH relativeFrom="column">
              <wp:posOffset>0</wp:posOffset>
            </wp:positionH>
            <wp:positionV relativeFrom="paragraph">
              <wp:posOffset>223520</wp:posOffset>
            </wp:positionV>
            <wp:extent cx="1943100" cy="1198880"/>
            <wp:effectExtent l="0" t="0" r="12700" b="0"/>
            <wp:wrapTight wrapText="bothSides">
              <wp:wrapPolygon edited="0">
                <wp:start x="0" y="0"/>
                <wp:lineTo x="0" y="21051"/>
                <wp:lineTo x="21459" y="21051"/>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Vpic.jpg"/>
                    <pic:cNvPicPr/>
                  </pic:nvPicPr>
                  <pic:blipFill rotWithShape="1">
                    <a:blip r:embed="rId13">
                      <a:extLst>
                        <a:ext uri="{28A0092B-C50C-407E-A947-70E740481C1C}">
                          <a14:useLocalDpi xmlns:a14="http://schemas.microsoft.com/office/drawing/2010/main" val="0"/>
                        </a:ext>
                      </a:extLst>
                    </a:blip>
                    <a:srcRect l="25146" b="32043"/>
                    <a:stretch/>
                  </pic:blipFill>
                  <pic:spPr bwMode="auto">
                    <a:xfrm>
                      <a:off x="0" y="0"/>
                      <a:ext cx="1943100" cy="1198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77EAF" w:rsidRPr="00F77EAF">
        <w:rPr>
          <w:rFonts w:ascii="Times New Roman" w:hAnsi="Times New Roman" w:cs="Times New Roman"/>
          <w:bCs/>
          <w:sz w:val="28"/>
          <w:szCs w:val="28"/>
          <w:shd w:val="clear" w:color="auto" w:fill="FFFFFF"/>
        </w:rPr>
        <w:t>This week both bills concerning UAVs (</w:t>
      </w:r>
      <w:hyperlink r:id="rId14" w:history="1">
        <w:r w:rsidR="00F77EAF" w:rsidRPr="005E2757">
          <w:rPr>
            <w:rStyle w:val="Hyperlink"/>
            <w:rFonts w:ascii="Times New Roman" w:hAnsi="Times New Roman" w:cs="Times New Roman"/>
            <w:b/>
            <w:bCs/>
            <w:sz w:val="28"/>
            <w:szCs w:val="28"/>
            <w:shd w:val="clear" w:color="auto" w:fill="FFFFFF"/>
          </w:rPr>
          <w:t>HB 779</w:t>
        </w:r>
        <w:r w:rsidR="00F77EAF" w:rsidRPr="00F77EAF">
          <w:rPr>
            <w:rStyle w:val="Hyperlink"/>
            <w:rFonts w:ascii="Times New Roman" w:hAnsi="Times New Roman" w:cs="Times New Roman"/>
            <w:bCs/>
            <w:sz w:val="28"/>
            <w:szCs w:val="28"/>
            <w:shd w:val="clear" w:color="auto" w:fill="FFFFFF"/>
          </w:rPr>
          <w:t xml:space="preserve"> </w:t>
        </w:r>
      </w:hyperlink>
      <w:r w:rsidR="00F77EAF" w:rsidRPr="00F77EAF">
        <w:rPr>
          <w:rFonts w:ascii="Times New Roman" w:hAnsi="Times New Roman" w:cs="Times New Roman"/>
          <w:bCs/>
          <w:sz w:val="28"/>
          <w:szCs w:val="28"/>
          <w:shd w:val="clear" w:color="auto" w:fill="FFFFFF"/>
        </w:rPr>
        <w:t xml:space="preserve">and </w:t>
      </w:r>
      <w:hyperlink r:id="rId15" w:history="1">
        <w:r w:rsidR="00F77EAF" w:rsidRPr="005E2757">
          <w:rPr>
            <w:rStyle w:val="Hyperlink"/>
            <w:rFonts w:ascii="Times New Roman" w:hAnsi="Times New Roman" w:cs="Times New Roman"/>
            <w:b/>
            <w:bCs/>
            <w:sz w:val="28"/>
            <w:szCs w:val="28"/>
            <w:shd w:val="clear" w:color="auto" w:fill="FFFFFF"/>
          </w:rPr>
          <w:t>SB 325</w:t>
        </w:r>
        <w:r w:rsidR="00F77EAF" w:rsidRPr="00F77EAF">
          <w:rPr>
            <w:rStyle w:val="Hyperlink"/>
            <w:rFonts w:ascii="Times New Roman" w:hAnsi="Times New Roman" w:cs="Times New Roman"/>
            <w:bCs/>
            <w:sz w:val="28"/>
            <w:szCs w:val="28"/>
            <w:shd w:val="clear" w:color="auto" w:fill="FFFFFF"/>
          </w:rPr>
          <w:t>)</w:t>
        </w:r>
      </w:hyperlink>
      <w:r w:rsidR="00F77EAF" w:rsidRPr="00F77EAF">
        <w:rPr>
          <w:rFonts w:ascii="Times New Roman" w:hAnsi="Times New Roman" w:cs="Times New Roman"/>
          <w:bCs/>
          <w:sz w:val="28"/>
          <w:szCs w:val="28"/>
          <w:shd w:val="clear" w:color="auto" w:fill="FFFFFF"/>
        </w:rPr>
        <w:t xml:space="preserve"> were heard in their respective committees earlier this week. No votes were taken and each of committees made it a point to say that Georgia needs to craft laws to keep up with the changing technology and remain competitive and on par with our state’s economic growth.  Privacy was a large issue with HB 779, and how an expected level of privacy would be maintained.  We have approached Senator Judson Hill, the sponsor of SB 325, about adding agriculture interests to the “Georgia Unmanned Aircraft Commission.”</w:t>
      </w:r>
      <w:r w:rsidR="00F77EAF">
        <w:rPr>
          <w:rFonts w:ascii="Times New Roman" w:hAnsi="Times New Roman" w:cs="Times New Roman"/>
          <w:bCs/>
          <w:sz w:val="28"/>
          <w:szCs w:val="28"/>
          <w:shd w:val="clear" w:color="auto" w:fill="FFFFFF"/>
        </w:rPr>
        <w:t xml:space="preserve"> </w:t>
      </w:r>
      <w:r w:rsidR="00F77EAF" w:rsidRPr="00F77EAF">
        <w:rPr>
          <w:rFonts w:ascii="Times New Roman" w:hAnsi="Times New Roman" w:cs="Times New Roman"/>
          <w:bCs/>
          <w:sz w:val="28"/>
          <w:szCs w:val="28"/>
          <w:shd w:val="clear" w:color="auto" w:fill="FFFFFF"/>
        </w:rPr>
        <w:t xml:space="preserve"> We are keeping a close eye on both bills as revisions take place.</w:t>
      </w:r>
    </w:p>
    <w:p w:rsidR="00F77EAF" w:rsidRDefault="00F77EAF" w:rsidP="00F77EAF">
      <w:pPr>
        <w:rPr>
          <w:rFonts w:ascii="Times New Roman" w:hAnsi="Times New Roman" w:cs="Times New Roman"/>
          <w:bCs/>
          <w:sz w:val="28"/>
          <w:szCs w:val="28"/>
          <w:shd w:val="clear" w:color="auto" w:fill="FFFFFF"/>
        </w:rPr>
      </w:pPr>
    </w:p>
    <w:p w:rsidR="00F77EAF" w:rsidRPr="00F77EAF" w:rsidRDefault="00F77EAF" w:rsidP="00F77EAF">
      <w:pPr>
        <w:rPr>
          <w:rFonts w:ascii="Times New Roman" w:hAnsi="Times New Roman" w:cs="Times New Roman"/>
          <w:b/>
          <w:bCs/>
          <w:sz w:val="28"/>
          <w:szCs w:val="28"/>
          <w:shd w:val="clear" w:color="auto" w:fill="FFFFFF"/>
        </w:rPr>
      </w:pPr>
      <w:r w:rsidRPr="00F77EAF">
        <w:rPr>
          <w:rFonts w:ascii="Times New Roman" w:hAnsi="Times New Roman" w:cs="Times New Roman"/>
          <w:b/>
          <w:bCs/>
          <w:sz w:val="28"/>
          <w:szCs w:val="28"/>
          <w:shd w:val="clear" w:color="auto" w:fill="FFFFFF"/>
        </w:rPr>
        <w:t>LAND VALUATION</w:t>
      </w:r>
    </w:p>
    <w:p w:rsidR="00F77EAF" w:rsidRDefault="0044549D" w:rsidP="00F77EAF">
      <w:pPr>
        <w:rPr>
          <w:rFonts w:ascii="Times New Roman" w:hAnsi="Times New Roman" w:cs="Times New Roman"/>
          <w:bCs/>
          <w:sz w:val="28"/>
          <w:szCs w:val="28"/>
          <w:shd w:val="clear" w:color="auto" w:fill="FFFFFF"/>
        </w:rPr>
      </w:pPr>
      <w:r>
        <w:rPr>
          <w:rFonts w:ascii="Times New Roman" w:hAnsi="Times New Roman" w:cs="Times New Roman"/>
          <w:bCs/>
          <w:noProof/>
          <w:sz w:val="28"/>
          <w:szCs w:val="28"/>
          <w:shd w:val="clear" w:color="auto" w:fill="FFFFFF"/>
        </w:rPr>
        <w:drawing>
          <wp:anchor distT="0" distB="0" distL="114300" distR="114300" simplePos="0" relativeHeight="251696128" behindDoc="0" locked="0" layoutInCell="1" allowOverlap="1">
            <wp:simplePos x="0" y="0"/>
            <wp:positionH relativeFrom="column">
              <wp:posOffset>0</wp:posOffset>
            </wp:positionH>
            <wp:positionV relativeFrom="paragraph">
              <wp:posOffset>32385</wp:posOffset>
            </wp:positionV>
            <wp:extent cx="2057400" cy="1642745"/>
            <wp:effectExtent l="0" t="0" r="0" b="8255"/>
            <wp:wrapTight wrapText="bothSides">
              <wp:wrapPolygon edited="0">
                <wp:start x="0" y="0"/>
                <wp:lineTo x="0" y="21375"/>
                <wp:lineTo x="21333" y="21375"/>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jackson.jpg"/>
                    <pic:cNvPicPr/>
                  </pic:nvPicPr>
                  <pic:blipFill>
                    <a:blip r:embed="rId16">
                      <a:extLst>
                        <a:ext uri="{28A0092B-C50C-407E-A947-70E740481C1C}">
                          <a14:useLocalDpi xmlns:a14="http://schemas.microsoft.com/office/drawing/2010/main" val="0"/>
                        </a:ext>
                      </a:extLst>
                    </a:blip>
                    <a:stretch>
                      <a:fillRect/>
                    </a:stretch>
                  </pic:blipFill>
                  <pic:spPr>
                    <a:xfrm>
                      <a:off x="0" y="0"/>
                      <a:ext cx="2057400" cy="1642745"/>
                    </a:xfrm>
                    <a:prstGeom prst="rect">
                      <a:avLst/>
                    </a:prstGeom>
                  </pic:spPr>
                </pic:pic>
              </a:graphicData>
            </a:graphic>
            <wp14:sizeRelH relativeFrom="page">
              <wp14:pctWidth>0</wp14:pctWidth>
            </wp14:sizeRelH>
            <wp14:sizeRelV relativeFrom="page">
              <wp14:pctHeight>0</wp14:pctHeight>
            </wp14:sizeRelV>
          </wp:anchor>
        </w:drawing>
      </w:r>
      <w:r w:rsidR="00F77EAF" w:rsidRPr="00F77EAF">
        <w:rPr>
          <w:rFonts w:ascii="Times New Roman" w:hAnsi="Times New Roman" w:cs="Times New Roman"/>
          <w:bCs/>
          <w:sz w:val="28"/>
          <w:szCs w:val="28"/>
          <w:shd w:val="clear" w:color="auto" w:fill="FFFFFF"/>
        </w:rPr>
        <w:t xml:space="preserve">We have to be cautious when bills dealing with the </w:t>
      </w:r>
      <w:r w:rsidR="00F77EAF" w:rsidRPr="00F77EAF">
        <w:rPr>
          <w:rFonts w:ascii="Times New Roman" w:hAnsi="Times New Roman" w:cs="Times New Roman"/>
          <w:b/>
          <w:bCs/>
          <w:sz w:val="28"/>
          <w:szCs w:val="28"/>
          <w:shd w:val="clear" w:color="auto" w:fill="FFFFFF"/>
        </w:rPr>
        <w:t>Conservation Use Valuation Assessment (CUVA)</w:t>
      </w:r>
      <w:r w:rsidR="00F77EAF" w:rsidRPr="00F77EAF">
        <w:rPr>
          <w:rFonts w:ascii="Times New Roman" w:hAnsi="Times New Roman" w:cs="Times New Roman"/>
          <w:bCs/>
          <w:sz w:val="28"/>
          <w:szCs w:val="28"/>
          <w:shd w:val="clear" w:color="auto" w:fill="FFFFFF"/>
        </w:rPr>
        <w:t xml:space="preserve"> are considered at the Capitol, but this </w:t>
      </w:r>
      <w:hyperlink r:id="rId17" w:history="1">
        <w:r w:rsidR="00F77EAF" w:rsidRPr="00F77EAF">
          <w:rPr>
            <w:rStyle w:val="Hyperlink"/>
            <w:rFonts w:ascii="Times New Roman" w:hAnsi="Times New Roman" w:cs="Times New Roman"/>
            <w:b/>
            <w:bCs/>
            <w:sz w:val="28"/>
            <w:szCs w:val="28"/>
            <w:shd w:val="clear" w:color="auto" w:fill="FFFFFF"/>
          </w:rPr>
          <w:t>SB 354</w:t>
        </w:r>
      </w:hyperlink>
      <w:r w:rsidR="00F77EAF" w:rsidRPr="00F77EAF">
        <w:rPr>
          <w:rFonts w:ascii="Times New Roman" w:hAnsi="Times New Roman" w:cs="Times New Roman"/>
          <w:bCs/>
          <w:sz w:val="28"/>
          <w:szCs w:val="28"/>
          <w:shd w:val="clear" w:color="auto" w:fill="FFFFFF"/>
        </w:rPr>
        <w:t xml:space="preserve"> by </w:t>
      </w:r>
      <w:r w:rsidR="00F77EAF" w:rsidRPr="00F77EAF">
        <w:rPr>
          <w:rFonts w:ascii="Times New Roman" w:hAnsi="Times New Roman" w:cs="Times New Roman"/>
          <w:b/>
          <w:bCs/>
          <w:sz w:val="28"/>
          <w:szCs w:val="28"/>
          <w:shd w:val="clear" w:color="auto" w:fill="FFFFFF"/>
        </w:rPr>
        <w:t>Sen. Bill Jackson</w:t>
      </w:r>
      <w:r w:rsidR="00F77EAF" w:rsidRPr="00F77EAF">
        <w:rPr>
          <w:rFonts w:ascii="Times New Roman" w:hAnsi="Times New Roman" w:cs="Times New Roman"/>
          <w:bCs/>
          <w:sz w:val="28"/>
          <w:szCs w:val="28"/>
          <w:shd w:val="clear" w:color="auto" w:fill="FFFFFF"/>
        </w:rPr>
        <w:t xml:space="preserve"> looks to be a good one. It seeks to help manage the CUVA renewal process for the property owners that are 65 or older. If the land has been in CUVA for two consecutive covenant periods, without lapse, the land would be allowed to remain in CUVA for an additional period. Should the owner die during this period, the CUVA covenant could be te</w:t>
      </w:r>
      <w:r w:rsidR="00D228EA">
        <w:rPr>
          <w:rFonts w:ascii="Times New Roman" w:hAnsi="Times New Roman" w:cs="Times New Roman"/>
          <w:bCs/>
          <w:sz w:val="28"/>
          <w:szCs w:val="28"/>
          <w:shd w:val="clear" w:color="auto" w:fill="FFFFFF"/>
        </w:rPr>
        <w:t>rminated without breach. It is</w:t>
      </w:r>
      <w:r w:rsidR="00F77EAF" w:rsidRPr="00F77EAF">
        <w:rPr>
          <w:rFonts w:ascii="Times New Roman" w:hAnsi="Times New Roman" w:cs="Times New Roman"/>
          <w:bCs/>
          <w:sz w:val="28"/>
          <w:szCs w:val="28"/>
          <w:shd w:val="clear" w:color="auto" w:fill="FFFFFF"/>
        </w:rPr>
        <w:t xml:space="preserve"> scheduled to be heard in the Senate Agriculture Committee this afternoon.  </w:t>
      </w:r>
    </w:p>
    <w:p w:rsidR="006D3B64" w:rsidRDefault="006D3B64" w:rsidP="00F77EAF">
      <w:pPr>
        <w:rPr>
          <w:rFonts w:ascii="Times New Roman" w:hAnsi="Times New Roman" w:cs="Times New Roman"/>
          <w:bCs/>
          <w:sz w:val="28"/>
          <w:szCs w:val="28"/>
          <w:shd w:val="clear" w:color="auto" w:fill="FFFFFF"/>
        </w:rPr>
      </w:pPr>
    </w:p>
    <w:p w:rsidR="006D3B64" w:rsidRPr="006D3B64" w:rsidRDefault="006D3B64" w:rsidP="006D3B64">
      <w:pPr>
        <w:rPr>
          <w:rFonts w:ascii="Times New Roman" w:hAnsi="Times New Roman" w:cs="Times New Roman"/>
          <w:b/>
          <w:bCs/>
          <w:sz w:val="28"/>
          <w:szCs w:val="28"/>
          <w:shd w:val="clear" w:color="auto" w:fill="FFFFFF"/>
        </w:rPr>
      </w:pPr>
      <w:r w:rsidRPr="006D3B64">
        <w:rPr>
          <w:rFonts w:ascii="Times New Roman" w:hAnsi="Times New Roman" w:cs="Times New Roman"/>
          <w:b/>
          <w:bCs/>
          <w:sz w:val="28"/>
          <w:szCs w:val="28"/>
          <w:shd w:val="clear" w:color="auto" w:fill="FFFFFF"/>
        </w:rPr>
        <w:t>SEED LAW</w:t>
      </w:r>
    </w:p>
    <w:p w:rsidR="006D3B64" w:rsidRDefault="006D3B64" w:rsidP="006D3B64">
      <w:pPr>
        <w:rPr>
          <w:rFonts w:ascii="Times New Roman" w:hAnsi="Times New Roman" w:cs="Times New Roman"/>
          <w:bCs/>
          <w:sz w:val="28"/>
          <w:szCs w:val="28"/>
          <w:shd w:val="clear" w:color="auto" w:fill="FFFFFF"/>
        </w:rPr>
      </w:pPr>
      <w:r w:rsidRPr="006D3B64">
        <w:rPr>
          <w:rFonts w:ascii="Times New Roman" w:hAnsi="Times New Roman" w:cs="Times New Roman"/>
          <w:b/>
          <w:bCs/>
          <w:sz w:val="28"/>
          <w:szCs w:val="28"/>
          <w:shd w:val="clear" w:color="auto" w:fill="FFFFFF"/>
        </w:rPr>
        <w:t>Rep. Sam Watson</w:t>
      </w:r>
      <w:r w:rsidRPr="006D3B64">
        <w:rPr>
          <w:rFonts w:ascii="Times New Roman" w:hAnsi="Times New Roman" w:cs="Times New Roman"/>
          <w:bCs/>
          <w:sz w:val="28"/>
          <w:szCs w:val="28"/>
          <w:shd w:val="clear" w:color="auto" w:fill="FFFFFF"/>
        </w:rPr>
        <w:t> presented </w:t>
      </w:r>
      <w:hyperlink r:id="rId18" w:history="1">
        <w:r w:rsidRPr="006D3B64">
          <w:rPr>
            <w:rStyle w:val="Hyperlink"/>
            <w:rFonts w:ascii="Times New Roman" w:hAnsi="Times New Roman" w:cs="Times New Roman"/>
            <w:b/>
            <w:bCs/>
            <w:sz w:val="28"/>
            <w:szCs w:val="28"/>
            <w:shd w:val="clear" w:color="auto" w:fill="FFFFFF"/>
          </w:rPr>
          <w:t>HB 1030</w:t>
        </w:r>
      </w:hyperlink>
      <w:r w:rsidRPr="006D3B64">
        <w:rPr>
          <w:rFonts w:ascii="Times New Roman" w:hAnsi="Times New Roman" w:cs="Times New Roman"/>
          <w:bCs/>
          <w:sz w:val="28"/>
          <w:szCs w:val="28"/>
          <w:shd w:val="clear" w:color="auto" w:fill="FFFFFF"/>
        </w:rPr>
        <w:t>, which seeks to alter the requirements for those able to be appointed to the </w:t>
      </w:r>
      <w:r w:rsidRPr="006D3B64">
        <w:rPr>
          <w:rFonts w:ascii="Times New Roman" w:hAnsi="Times New Roman" w:cs="Times New Roman"/>
          <w:b/>
          <w:bCs/>
          <w:sz w:val="28"/>
          <w:szCs w:val="28"/>
          <w:shd w:val="clear" w:color="auto" w:fill="FFFFFF"/>
        </w:rPr>
        <w:t>Georgia Seed Commission</w:t>
      </w:r>
      <w:r w:rsidRPr="006D3B64">
        <w:rPr>
          <w:rFonts w:ascii="Times New Roman" w:hAnsi="Times New Roman" w:cs="Times New Roman"/>
          <w:bCs/>
          <w:sz w:val="28"/>
          <w:szCs w:val="28"/>
          <w:shd w:val="clear" w:color="auto" w:fill="FFFFFF"/>
        </w:rPr>
        <w:t xml:space="preserve">. This broadens the scope of those who are </w:t>
      </w:r>
      <w:r w:rsidRPr="006D3B64">
        <w:rPr>
          <w:rFonts w:ascii="Times New Roman" w:hAnsi="Times New Roman" w:cs="Times New Roman"/>
          <w:bCs/>
          <w:sz w:val="28"/>
          <w:szCs w:val="28"/>
          <w:shd w:val="clear" w:color="auto" w:fill="FFFFFF"/>
        </w:rPr>
        <w:lastRenderedPageBreak/>
        <w:t>eligible to be appointed so that those involved production, conditioning, or marketing of seed, turf grass, or horticultural plants are eligible.  There has been great leadership from the </w:t>
      </w:r>
      <w:r w:rsidRPr="006D3B64">
        <w:rPr>
          <w:rFonts w:ascii="Times New Roman" w:hAnsi="Times New Roman" w:cs="Times New Roman"/>
          <w:b/>
          <w:bCs/>
          <w:sz w:val="28"/>
          <w:szCs w:val="28"/>
          <w:shd w:val="clear" w:color="auto" w:fill="FFFFFF"/>
        </w:rPr>
        <w:t>Georgia Crop Improvement Association</w:t>
      </w:r>
      <w:r>
        <w:rPr>
          <w:rFonts w:ascii="Times New Roman" w:hAnsi="Times New Roman" w:cs="Times New Roman"/>
          <w:bCs/>
          <w:sz w:val="28"/>
          <w:szCs w:val="28"/>
          <w:shd w:val="clear" w:color="auto" w:fill="FFFFFF"/>
        </w:rPr>
        <w:t> and UAC</w:t>
      </w:r>
      <w:r w:rsidRPr="006D3B64">
        <w:rPr>
          <w:rFonts w:ascii="Times New Roman" w:hAnsi="Times New Roman" w:cs="Times New Roman"/>
          <w:bCs/>
          <w:sz w:val="28"/>
          <w:szCs w:val="28"/>
          <w:shd w:val="clear" w:color="auto" w:fill="FFFFFF"/>
        </w:rPr>
        <w:t xml:space="preserve"> is proud to support the bill. It passed the House Agriculture Committee on Wednesday and we expect to see it on the House floor in the coming days. </w:t>
      </w:r>
    </w:p>
    <w:p w:rsidR="006D3B64" w:rsidRDefault="006D3B64" w:rsidP="00F77EAF">
      <w:pPr>
        <w:rPr>
          <w:rFonts w:ascii="Times New Roman" w:hAnsi="Times New Roman" w:cs="Times New Roman"/>
          <w:bCs/>
          <w:sz w:val="28"/>
          <w:szCs w:val="28"/>
          <w:shd w:val="clear" w:color="auto" w:fill="FFFFFF"/>
        </w:rPr>
      </w:pPr>
    </w:p>
    <w:p w:rsidR="00F77EAF" w:rsidRPr="00F77EAF" w:rsidRDefault="00F77EAF" w:rsidP="00F77EAF">
      <w:pPr>
        <w:rPr>
          <w:rFonts w:ascii="Times New Roman" w:hAnsi="Times New Roman" w:cs="Times New Roman"/>
          <w:b/>
          <w:bCs/>
          <w:sz w:val="28"/>
          <w:szCs w:val="28"/>
          <w:shd w:val="clear" w:color="auto" w:fill="FFFFFF"/>
        </w:rPr>
      </w:pPr>
      <w:bookmarkStart w:id="0" w:name="_GoBack"/>
      <w:r w:rsidRPr="00F77EAF">
        <w:rPr>
          <w:rFonts w:ascii="Times New Roman" w:hAnsi="Times New Roman" w:cs="Times New Roman"/>
          <w:b/>
          <w:bCs/>
          <w:sz w:val="28"/>
          <w:szCs w:val="28"/>
          <w:shd w:val="clear" w:color="auto" w:fill="FFFFFF"/>
        </w:rPr>
        <w:t>ENVIRONMENTAL STEWARDSHIP</w:t>
      </w:r>
    </w:p>
    <w:p w:rsidR="00F77EAF" w:rsidRDefault="00035EC1" w:rsidP="00F77EAF">
      <w:pPr>
        <w:rPr>
          <w:rFonts w:ascii="Times New Roman" w:hAnsi="Times New Roman" w:cs="Times New Roman"/>
          <w:bCs/>
          <w:sz w:val="28"/>
          <w:szCs w:val="28"/>
          <w:shd w:val="clear" w:color="auto" w:fill="FFFFFF"/>
        </w:rPr>
      </w:pPr>
      <w:hyperlink r:id="rId19" w:history="1">
        <w:r w:rsidR="00F77EAF" w:rsidRPr="00B8465D">
          <w:rPr>
            <w:rStyle w:val="Hyperlink"/>
            <w:rFonts w:ascii="Times New Roman" w:hAnsi="Times New Roman" w:cs="Times New Roman"/>
            <w:b/>
            <w:bCs/>
            <w:sz w:val="28"/>
            <w:szCs w:val="28"/>
            <w:shd w:val="clear" w:color="auto" w:fill="FFFFFF"/>
          </w:rPr>
          <w:t>HB 966</w:t>
        </w:r>
      </w:hyperlink>
      <w:r w:rsidR="00F77EAF" w:rsidRPr="00F77EAF">
        <w:rPr>
          <w:rFonts w:ascii="Times New Roman" w:hAnsi="Times New Roman" w:cs="Times New Roman"/>
          <w:bCs/>
          <w:sz w:val="28"/>
          <w:szCs w:val="28"/>
          <w:shd w:val="clear" w:color="auto" w:fill="FFFFFF"/>
        </w:rPr>
        <w:t xml:space="preserve"> is a “Waters of the U.S. (WOTUS) like bill” introduced two weeks ago. It seeks to add a definition of “ordinary high water mark” that would move the required 25ft state buffer on most streams from the normal level of water flow to the highest possible level. This action would grow the buffer width and take land out of production or use, in addition to building the case for litigation. It is likely to be heard in the House Natural Resources Committee next week and we will join with other groups to speak in opposition.  We will continue to work with agriculture allies to ensure this bill gains no traction.</w:t>
      </w:r>
    </w:p>
    <w:bookmarkEnd w:id="0"/>
    <w:p w:rsidR="0044549D" w:rsidRPr="00F77EAF" w:rsidRDefault="0044549D" w:rsidP="00F77EAF">
      <w:pPr>
        <w:rPr>
          <w:rFonts w:ascii="Times New Roman" w:hAnsi="Times New Roman" w:cs="Times New Roman"/>
          <w:bCs/>
          <w:sz w:val="28"/>
          <w:szCs w:val="28"/>
          <w:shd w:val="clear" w:color="auto" w:fill="FFFFFF"/>
        </w:rPr>
      </w:pPr>
    </w:p>
    <w:p w:rsidR="00F77EAF" w:rsidRDefault="005E2757" w:rsidP="00F77EAF">
      <w:pPr>
        <w:rPr>
          <w:rFonts w:ascii="Times New Roman" w:hAnsi="Times New Roman" w:cs="Times New Roman"/>
          <w:bCs/>
          <w:sz w:val="28"/>
          <w:szCs w:val="28"/>
          <w:shd w:val="clear" w:color="auto" w:fill="FFFFFF"/>
        </w:rPr>
      </w:pPr>
      <w:r w:rsidRPr="005E2757">
        <w:rPr>
          <w:rFonts w:ascii="Times New Roman" w:hAnsi="Times New Roman" w:cs="Times New Roman"/>
          <w:bCs/>
          <w:noProof/>
          <w:sz w:val="28"/>
          <w:szCs w:val="28"/>
          <w:shd w:val="clear" w:color="auto" w:fill="FFFFFF"/>
        </w:rPr>
        <w:drawing>
          <wp:anchor distT="0" distB="0" distL="114300" distR="114300" simplePos="0" relativeHeight="251698176" behindDoc="0" locked="0" layoutInCell="1" allowOverlap="1" wp14:anchorId="5E658A04" wp14:editId="786CB728">
            <wp:simplePos x="0" y="0"/>
            <wp:positionH relativeFrom="column">
              <wp:posOffset>635</wp:posOffset>
            </wp:positionH>
            <wp:positionV relativeFrom="paragraph">
              <wp:posOffset>0</wp:posOffset>
            </wp:positionV>
            <wp:extent cx="1409700" cy="2057400"/>
            <wp:effectExtent l="0" t="0" r="12700" b="0"/>
            <wp:wrapTight wrapText="bothSides">
              <wp:wrapPolygon edited="0">
                <wp:start x="0" y="0"/>
                <wp:lineTo x="0" y="21333"/>
                <wp:lineTo x="21405" y="21333"/>
                <wp:lineTo x="214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allTom167.jpg"/>
                    <pic:cNvPicPr/>
                  </pic:nvPicPr>
                  <pic:blipFill>
                    <a:blip r:embed="rId20">
                      <a:extLst>
                        <a:ext uri="{28A0092B-C50C-407E-A947-70E740481C1C}">
                          <a14:useLocalDpi xmlns:a14="http://schemas.microsoft.com/office/drawing/2010/main" val="0"/>
                        </a:ext>
                      </a:extLst>
                    </a:blip>
                    <a:stretch>
                      <a:fillRect/>
                    </a:stretch>
                  </pic:blipFill>
                  <pic:spPr>
                    <a:xfrm>
                      <a:off x="0" y="0"/>
                      <a:ext cx="1409700" cy="2057400"/>
                    </a:xfrm>
                    <a:prstGeom prst="rect">
                      <a:avLst/>
                    </a:prstGeom>
                  </pic:spPr>
                </pic:pic>
              </a:graphicData>
            </a:graphic>
            <wp14:sizeRelH relativeFrom="page">
              <wp14:pctWidth>0</wp14:pctWidth>
            </wp14:sizeRelH>
            <wp14:sizeRelV relativeFrom="page">
              <wp14:pctHeight>0</wp14:pctHeight>
            </wp14:sizeRelV>
          </wp:anchor>
        </w:drawing>
      </w:r>
      <w:r w:rsidRPr="005E2757">
        <w:rPr>
          <w:rFonts w:ascii="Times New Roman" w:hAnsi="Times New Roman" w:cs="Times New Roman"/>
          <w:bCs/>
          <w:noProof/>
          <w:sz w:val="28"/>
          <w:szCs w:val="28"/>
          <w:shd w:val="clear" w:color="auto" w:fill="FFFFFF"/>
        </w:rPr>
        <w:drawing>
          <wp:anchor distT="0" distB="0" distL="114300" distR="114300" simplePos="0" relativeHeight="251697152" behindDoc="0" locked="0" layoutInCell="1" allowOverlap="1" wp14:anchorId="3B99415D" wp14:editId="016D6FC5">
            <wp:simplePos x="0" y="0"/>
            <wp:positionH relativeFrom="column">
              <wp:posOffset>1371600</wp:posOffset>
            </wp:positionH>
            <wp:positionV relativeFrom="paragraph">
              <wp:posOffset>0</wp:posOffset>
            </wp:positionV>
            <wp:extent cx="1697355" cy="2057400"/>
            <wp:effectExtent l="0" t="0" r="4445" b="0"/>
            <wp:wrapTight wrapText="bothSides">
              <wp:wrapPolygon edited="0">
                <wp:start x="0" y="0"/>
                <wp:lineTo x="0" y="21333"/>
                <wp:lineTo x="21333" y="21333"/>
                <wp:lineTo x="213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kinson.jpg"/>
                    <pic:cNvPicPr/>
                  </pic:nvPicPr>
                  <pic:blipFill>
                    <a:blip r:embed="rId21">
                      <a:extLst>
                        <a:ext uri="{28A0092B-C50C-407E-A947-70E740481C1C}">
                          <a14:useLocalDpi xmlns:a14="http://schemas.microsoft.com/office/drawing/2010/main" val="0"/>
                        </a:ext>
                      </a:extLst>
                    </a:blip>
                    <a:stretch>
                      <a:fillRect/>
                    </a:stretch>
                  </pic:blipFill>
                  <pic:spPr>
                    <a:xfrm>
                      <a:off x="0" y="0"/>
                      <a:ext cx="1697355" cy="2057400"/>
                    </a:xfrm>
                    <a:prstGeom prst="rect">
                      <a:avLst/>
                    </a:prstGeom>
                  </pic:spPr>
                </pic:pic>
              </a:graphicData>
            </a:graphic>
            <wp14:sizeRelH relativeFrom="page">
              <wp14:pctWidth>0</wp14:pctWidth>
            </wp14:sizeRelH>
            <wp14:sizeRelV relativeFrom="page">
              <wp14:pctHeight>0</wp14:pctHeight>
            </wp14:sizeRelV>
          </wp:anchor>
        </w:drawing>
      </w:r>
      <w:r w:rsidR="00F77EAF" w:rsidRPr="00F77EAF">
        <w:rPr>
          <w:rFonts w:ascii="Times New Roman" w:hAnsi="Times New Roman" w:cs="Times New Roman"/>
          <w:bCs/>
          <w:sz w:val="28"/>
          <w:szCs w:val="28"/>
          <w:shd w:val="clear" w:color="auto" w:fill="FFFFFF"/>
        </w:rPr>
        <w:t xml:space="preserve">Even with legislation like </w:t>
      </w:r>
      <w:r w:rsidR="00F77EAF" w:rsidRPr="0044549D">
        <w:rPr>
          <w:rFonts w:ascii="Times New Roman" w:hAnsi="Times New Roman" w:cs="Times New Roman"/>
          <w:b/>
          <w:bCs/>
          <w:sz w:val="28"/>
          <w:szCs w:val="28"/>
          <w:shd w:val="clear" w:color="auto" w:fill="FFFFFF"/>
        </w:rPr>
        <w:t>HB 966</w:t>
      </w:r>
      <w:r w:rsidR="00F77EAF" w:rsidRPr="00F77EAF">
        <w:rPr>
          <w:rFonts w:ascii="Times New Roman" w:hAnsi="Times New Roman" w:cs="Times New Roman"/>
          <w:bCs/>
          <w:sz w:val="28"/>
          <w:szCs w:val="28"/>
          <w:shd w:val="clear" w:color="auto" w:fill="FFFFFF"/>
        </w:rPr>
        <w:t xml:space="preserve"> being proposed, our allies, </w:t>
      </w:r>
      <w:r w:rsidR="00F77EAF" w:rsidRPr="0044549D">
        <w:rPr>
          <w:rFonts w:ascii="Times New Roman" w:hAnsi="Times New Roman" w:cs="Times New Roman"/>
          <w:b/>
          <w:bCs/>
          <w:sz w:val="28"/>
          <w:szCs w:val="28"/>
          <w:shd w:val="clear" w:color="auto" w:fill="FFFFFF"/>
        </w:rPr>
        <w:t>House Ag Committee Chairman Tom McCall</w:t>
      </w:r>
      <w:r w:rsidR="00F77EAF" w:rsidRPr="00F77EAF">
        <w:rPr>
          <w:rFonts w:ascii="Times New Roman" w:hAnsi="Times New Roman" w:cs="Times New Roman"/>
          <w:bCs/>
          <w:sz w:val="28"/>
          <w:szCs w:val="28"/>
          <w:shd w:val="clear" w:color="auto" w:fill="FFFFFF"/>
        </w:rPr>
        <w:t xml:space="preserve"> and </w:t>
      </w:r>
      <w:r w:rsidR="00F77EAF" w:rsidRPr="0044549D">
        <w:rPr>
          <w:rFonts w:ascii="Times New Roman" w:hAnsi="Times New Roman" w:cs="Times New Roman"/>
          <w:b/>
          <w:bCs/>
          <w:sz w:val="28"/>
          <w:szCs w:val="28"/>
          <w:shd w:val="clear" w:color="auto" w:fill="FFFFFF"/>
        </w:rPr>
        <w:t>Senate Ag Committee Chairman John Wilkinson</w:t>
      </w:r>
      <w:r w:rsidR="00F77EAF" w:rsidRPr="00F77EAF">
        <w:rPr>
          <w:rFonts w:ascii="Times New Roman" w:hAnsi="Times New Roman" w:cs="Times New Roman"/>
          <w:bCs/>
          <w:sz w:val="28"/>
          <w:szCs w:val="28"/>
          <w:shd w:val="clear" w:color="auto" w:fill="FFFFFF"/>
        </w:rPr>
        <w:t xml:space="preserve"> have drafted resolutions, </w:t>
      </w:r>
      <w:hyperlink r:id="rId22" w:history="1">
        <w:r w:rsidR="00F77EAF" w:rsidRPr="005E2757">
          <w:rPr>
            <w:rStyle w:val="Hyperlink"/>
            <w:rFonts w:ascii="Times New Roman" w:hAnsi="Times New Roman" w:cs="Times New Roman"/>
            <w:b/>
            <w:bCs/>
            <w:sz w:val="28"/>
            <w:szCs w:val="28"/>
            <w:shd w:val="clear" w:color="auto" w:fill="FFFFFF"/>
          </w:rPr>
          <w:t>HR 1343</w:t>
        </w:r>
      </w:hyperlink>
      <w:r w:rsidR="00F77EAF" w:rsidRPr="00F77EAF">
        <w:rPr>
          <w:rFonts w:ascii="Times New Roman" w:hAnsi="Times New Roman" w:cs="Times New Roman"/>
          <w:bCs/>
          <w:sz w:val="28"/>
          <w:szCs w:val="28"/>
          <w:shd w:val="clear" w:color="auto" w:fill="FFFFFF"/>
        </w:rPr>
        <w:t xml:space="preserve"> and </w:t>
      </w:r>
      <w:hyperlink r:id="rId23" w:history="1">
        <w:r w:rsidR="00F77EAF" w:rsidRPr="005E2757">
          <w:rPr>
            <w:rStyle w:val="Hyperlink"/>
            <w:rFonts w:ascii="Times New Roman" w:hAnsi="Times New Roman" w:cs="Times New Roman"/>
            <w:b/>
            <w:bCs/>
            <w:sz w:val="28"/>
            <w:szCs w:val="28"/>
            <w:shd w:val="clear" w:color="auto" w:fill="FFFFFF"/>
          </w:rPr>
          <w:t>SR 1018</w:t>
        </w:r>
      </w:hyperlink>
      <w:r w:rsidR="00F77EAF" w:rsidRPr="00F77EAF">
        <w:rPr>
          <w:rFonts w:ascii="Times New Roman" w:hAnsi="Times New Roman" w:cs="Times New Roman"/>
          <w:bCs/>
          <w:sz w:val="28"/>
          <w:szCs w:val="28"/>
          <w:shd w:val="clear" w:color="auto" w:fill="FFFFFF"/>
        </w:rPr>
        <w:t xml:space="preserve">, in their respective chambers that continue to stress the repeal of WOTUS which has been litigated and repealed at every level of government except at the national level as federal bureaucrats push for these regulations.  We thank Chairman McCall and Chairman Wilkinson for their efforts to continue to fight EPA and their land grabbing agenda. We look forward to supporting these resolutions in the weeks ahead and send yet another signal to EPA that their WOTUS regs are just another government overreach and we need to “ditch the rule.” </w:t>
      </w:r>
      <w:r w:rsidR="0044549D">
        <w:rPr>
          <w:rFonts w:ascii="Times New Roman" w:hAnsi="Times New Roman" w:cs="Times New Roman"/>
          <w:bCs/>
          <w:sz w:val="28"/>
          <w:szCs w:val="28"/>
          <w:shd w:val="clear" w:color="auto" w:fill="FFFFFF"/>
        </w:rPr>
        <w:t xml:space="preserve"> </w:t>
      </w:r>
      <w:r w:rsidR="00F77EAF" w:rsidRPr="00F77EAF">
        <w:rPr>
          <w:rFonts w:ascii="Times New Roman" w:hAnsi="Times New Roman" w:cs="Times New Roman"/>
          <w:bCs/>
          <w:sz w:val="28"/>
          <w:szCs w:val="28"/>
          <w:shd w:val="clear" w:color="auto" w:fill="FFFFFF"/>
        </w:rPr>
        <w:t>Stay tuned…</w:t>
      </w:r>
    </w:p>
    <w:p w:rsidR="006D3B64" w:rsidRDefault="006D3B64" w:rsidP="006D3B64">
      <w:pPr>
        <w:rPr>
          <w:rFonts w:ascii="Times New Roman" w:hAnsi="Times New Roman" w:cs="Times New Roman"/>
          <w:bCs/>
          <w:sz w:val="28"/>
          <w:szCs w:val="28"/>
          <w:shd w:val="clear" w:color="auto" w:fill="FFFFFF"/>
        </w:rPr>
      </w:pPr>
    </w:p>
    <w:p w:rsidR="006D3B64" w:rsidRPr="00F77EAF" w:rsidRDefault="006D3B64" w:rsidP="00F77EAF">
      <w:pPr>
        <w:rPr>
          <w:rFonts w:ascii="Times New Roman" w:hAnsi="Times New Roman" w:cs="Times New Roman"/>
          <w:bCs/>
          <w:sz w:val="28"/>
          <w:szCs w:val="28"/>
          <w:shd w:val="clear" w:color="auto" w:fill="FFFFFF"/>
        </w:rPr>
      </w:pPr>
    </w:p>
    <w:p w:rsidR="005835D7" w:rsidRPr="006D3B64" w:rsidRDefault="005835D7" w:rsidP="005835D7">
      <w:pPr>
        <w:widowControl w:val="0"/>
        <w:autoSpaceDE w:val="0"/>
        <w:autoSpaceDN w:val="0"/>
        <w:adjustRightInd w:val="0"/>
        <w:rPr>
          <w:rFonts w:ascii="Times" w:eastAsiaTheme="minorHAnsi" w:hAnsi="Times" w:cs="Calibri"/>
          <w:b/>
          <w:bCs/>
          <w:sz w:val="28"/>
          <w:szCs w:val="28"/>
        </w:rPr>
      </w:pPr>
      <w:r>
        <w:rPr>
          <w:noProof/>
        </w:rPr>
        <mc:AlternateContent>
          <mc:Choice Requires="wps">
            <w:drawing>
              <wp:anchor distT="0" distB="0" distL="114300" distR="114300" simplePos="0" relativeHeight="251675648" behindDoc="0" locked="0" layoutInCell="1" allowOverlap="1" wp14:anchorId="282DBC3C" wp14:editId="7D9AFEEB">
                <wp:simplePos x="0" y="0"/>
                <wp:positionH relativeFrom="margin">
                  <wp:posOffset>-342900</wp:posOffset>
                </wp:positionH>
                <wp:positionV relativeFrom="paragraph">
                  <wp:posOffset>-228600</wp:posOffset>
                </wp:positionV>
                <wp:extent cx="7581900" cy="457200"/>
                <wp:effectExtent l="0" t="0" r="12700" b="0"/>
                <wp:wrapSquare wrapText="bothSides"/>
                <wp:docPr id="13" name="Text Box 13"/>
                <wp:cNvGraphicFramePr/>
                <a:graphic xmlns:a="http://schemas.openxmlformats.org/drawingml/2006/main">
                  <a:graphicData uri="http://schemas.microsoft.com/office/word/2010/wordprocessingShape">
                    <wps:wsp>
                      <wps:cNvSpPr txBox="1"/>
                      <wps:spPr>
                        <a:xfrm>
                          <a:off x="0" y="0"/>
                          <a:ext cx="7581900" cy="457200"/>
                        </a:xfrm>
                        <a:prstGeom prst="rect">
                          <a:avLst/>
                        </a:prstGeom>
                        <a:solidFill>
                          <a:schemeClr val="tx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D3B64" w:rsidRPr="000A0F96" w:rsidRDefault="006D3B64" w:rsidP="008B134A">
                            <w:pPr>
                              <w:jc w:val="center"/>
                              <w:rPr>
                                <w:color w:val="FFFFFF" w:themeColor="background1"/>
                                <w:sz w:val="44"/>
                                <w:szCs w:val="44"/>
                              </w:rPr>
                            </w:pPr>
                            <w:r w:rsidRPr="000A0F96">
                              <w:rPr>
                                <w:color w:val="FFFFFF" w:themeColor="background1"/>
                                <w:sz w:val="44"/>
                                <w:szCs w:val="44"/>
                              </w:rPr>
                              <w:t>GRAPEVINE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DBC3C" id="Text Box 13" o:spid="_x0000_s1027" type="#_x0000_t202" style="position:absolute;margin-left:-27pt;margin-top:-18pt;width:597pt;height:36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QUuAIAANQFAAAOAAAAZHJzL2Uyb0RvYy54bWysVN9P2zAQfp+0/8Hye0nKWqARKQpFnSYh&#10;QIOJZ9exaTTH59lukw7tf9/ZSUrHeGHaS2LffXe+++7H+UVbK7IV1lWgczo+SikRmkNZ6aecfntY&#10;js4ocZ7pkinQIqc74ejF/OOH88Zk4hjWoEphCTrRLmtMTtfemyxJHF+LmrkjMEKjUoKtmcerfUpK&#10;yxr0XqvkOE1PkgZsaSxw4RxKrzolnUf/Ugrub6V0whOVU4zNx6+N31X4JvNzlj1ZZtYV78Ng/xBF&#10;zSqNj+5dXTHPyMZWf7mqK27BgfRHHOoEpKy4iDlgNuP0VTb3a2ZEzAXJcWZPk/t/bvnN9s6SqsTa&#10;faJEsxpr9CBaTy6hJShCfhrjMoTdGwT6FuWIHeQOhSHtVto6/DEhgnpkerdnN3jjKDydno1nKao4&#10;6ibTUyxfcJO8WBvr/GcBNQmHnFqsXiSVba+d76ADJDzmQFXlslIqXkLHiIWyZMuw1r6NMaLzP1BK&#10;B6yGYNU57CQitkr3CsswYjwGZIg9lvF5gQEXp9PZ6KSYjkeTcXo2Kor0eHS1LNIinSwXs8nlrz6f&#10;wT4J1HUUxZPfKRG8Kv1VSCQ9MvVG8Ixzof2QQEQHlMSg32PY42MeMb/3GHeMoEV8GbTfG9eVBhvr&#10;Eqf0hfPy+xCy7PBY3IO8w9G3q7brtqGDVlDusLEsdKPpDF9WWP1r5vwdsziL2DC4X/wtfqSCJqfQ&#10;nyhZg/35ljzgcURQS0mDs51T92PDrKBEfdE4PLPxZBKWQbzETqTEHmpWhxq9qReALTXGTWZ4PKKx&#10;9Wo4Sgv1I66hIryKKqY5vo09OBwXvts4uMa4KIoIwvE3zF/re8OD68By6O2H9pFZ0w+Ax0a6gWEL&#10;sOzVHHTYYKmh2HiQVRySwHPHas8/ro44Zv2aC7vp8B5RL8t4/hsAAP//AwBQSwMEFAAGAAgAAAAh&#10;AP9iVf/fAAAACwEAAA8AAABkcnMvZG93bnJldi54bWxMj81OwzAQhO9IvIO1SNxau6EpKMSpED+q&#10;xK0FteLm2EsSJbaj2GnD27M5wW12dzT7Tb6dbMfOOITGOwmrpQCGTnvTuErC58fb4gFYiMoZ1XmH&#10;En4wwLa4vspVZvzF7fF8iBWjEBcyJaGOsc84D7pGq8LS9+jo9u0HqyKNQ8XNoC4UbjueCLHhVjWO&#10;PtSqx+cadXsYrYSW66S8T95fXsOp3aWj/todRSrl7c309Ags4hT/zDDjEzoUxFT60ZnAOgmLdE1d&#10;Iom7DYnZsVoLUqWEecOLnP/vUPwCAAD//wMAUEsBAi0AFAAGAAgAAAAhALaDOJL+AAAA4QEAABMA&#10;AAAAAAAAAAAAAAAAAAAAAFtDb250ZW50X1R5cGVzXS54bWxQSwECLQAUAAYACAAAACEAOP0h/9YA&#10;AACUAQAACwAAAAAAAAAAAAAAAAAvAQAAX3JlbHMvLnJlbHNQSwECLQAUAAYACAAAACEAGiI0FLgC&#10;AADUBQAADgAAAAAAAAAAAAAAAAAuAgAAZHJzL2Uyb0RvYy54bWxQSwECLQAUAAYACAAAACEA/2JV&#10;/98AAAALAQAADwAAAAAAAAAAAAAAAAASBQAAZHJzL2Rvd25yZXYueG1sUEsFBgAAAAAEAAQA8wAA&#10;AB4GAAAAAA==&#10;" fillcolor="black [3213]" stroked="f">
                <v:textbox>
                  <w:txbxContent>
                    <w:p w:rsidR="006D3B64" w:rsidRPr="000A0F96" w:rsidRDefault="006D3B64" w:rsidP="008B134A">
                      <w:pPr>
                        <w:jc w:val="center"/>
                        <w:rPr>
                          <w:color w:val="FFFFFF" w:themeColor="background1"/>
                          <w:sz w:val="44"/>
                          <w:szCs w:val="44"/>
                        </w:rPr>
                      </w:pPr>
                      <w:r w:rsidRPr="000A0F96">
                        <w:rPr>
                          <w:color w:val="FFFFFF" w:themeColor="background1"/>
                          <w:sz w:val="44"/>
                          <w:szCs w:val="44"/>
                        </w:rPr>
                        <w:t>GRAPEVINE</w:t>
                      </w:r>
                    </w:p>
                  </w:txbxContent>
                </v:textbox>
                <w10:wrap type="square" anchorx="margin"/>
              </v:shape>
            </w:pict>
          </mc:Fallback>
        </mc:AlternateContent>
      </w:r>
      <w:r>
        <w:rPr>
          <w:rFonts w:ascii="Times New Roman" w:hAnsi="Times New Roman" w:cs="Times New Roman"/>
          <w:sz w:val="28"/>
          <w:szCs w:val="28"/>
        </w:rPr>
        <w:t>*</w:t>
      </w:r>
      <w:r w:rsidRPr="00753805">
        <w:rPr>
          <w:rFonts w:ascii="Times New Roman" w:hAnsi="Times New Roman" w:cs="Times New Roman"/>
          <w:sz w:val="28"/>
          <w:szCs w:val="28"/>
        </w:rPr>
        <w:t xml:space="preserve">Please join us for the </w:t>
      </w:r>
      <w:r w:rsidRPr="00753805">
        <w:rPr>
          <w:rFonts w:ascii="Times New Roman" w:hAnsi="Times New Roman" w:cs="Times New Roman"/>
          <w:b/>
          <w:sz w:val="28"/>
          <w:szCs w:val="28"/>
        </w:rPr>
        <w:t xml:space="preserve">UAC </w:t>
      </w:r>
      <w:r w:rsidR="005E2757">
        <w:rPr>
          <w:rFonts w:ascii="Times New Roman" w:hAnsi="Times New Roman" w:cs="Times New Roman"/>
          <w:b/>
          <w:sz w:val="28"/>
          <w:szCs w:val="28"/>
        </w:rPr>
        <w:t>GALA Celebration</w:t>
      </w:r>
      <w:r w:rsidRPr="00753805">
        <w:rPr>
          <w:rFonts w:ascii="Times New Roman" w:hAnsi="Times New Roman" w:cs="Times New Roman"/>
          <w:b/>
          <w:sz w:val="28"/>
          <w:szCs w:val="28"/>
        </w:rPr>
        <w:t xml:space="preserve"> February 23, 2016</w:t>
      </w:r>
      <w:r w:rsidRPr="00753805">
        <w:rPr>
          <w:rFonts w:ascii="Times New Roman" w:hAnsi="Times New Roman" w:cs="Times New Roman"/>
          <w:sz w:val="28"/>
          <w:szCs w:val="28"/>
        </w:rPr>
        <w:t xml:space="preserve">.  It will be held at Magnolia Hall in Piedmont Park in Atlanta, GA.  For ticket details </w:t>
      </w:r>
      <w:hyperlink r:id="rId24" w:history="1">
        <w:r w:rsidRPr="00753805">
          <w:rPr>
            <w:rStyle w:val="Hyperlink"/>
            <w:rFonts w:ascii="Times New Roman" w:hAnsi="Times New Roman" w:cs="Times New Roman"/>
            <w:sz w:val="28"/>
            <w:szCs w:val="28"/>
          </w:rPr>
          <w:t>click here</w:t>
        </w:r>
      </w:hyperlink>
      <w:r w:rsidRPr="00753805">
        <w:rPr>
          <w:rFonts w:ascii="Times New Roman" w:hAnsi="Times New Roman" w:cs="Times New Roman"/>
          <w:sz w:val="28"/>
          <w:szCs w:val="28"/>
        </w:rPr>
        <w:t>.</w:t>
      </w:r>
    </w:p>
    <w:p w:rsidR="005835D7" w:rsidRDefault="005835D7" w:rsidP="005835D7">
      <w:pPr>
        <w:rPr>
          <w:rFonts w:ascii="Times New Roman" w:hAnsi="Times New Roman" w:cs="Times New Roman"/>
          <w:sz w:val="28"/>
          <w:szCs w:val="28"/>
        </w:rPr>
      </w:pPr>
    </w:p>
    <w:p w:rsidR="005835D7" w:rsidRPr="00216C14" w:rsidRDefault="005835D7" w:rsidP="005835D7">
      <w:pPr>
        <w:rPr>
          <w:rFonts w:ascii="Times New Roman" w:hAnsi="Times New Roman" w:cs="Times New Roman"/>
          <w:sz w:val="28"/>
          <w:szCs w:val="28"/>
        </w:rPr>
      </w:pPr>
      <w:r>
        <w:rPr>
          <w:rFonts w:ascii="Times New Roman" w:hAnsi="Times New Roman" w:cs="Times New Roman"/>
          <w:sz w:val="28"/>
          <w:szCs w:val="28"/>
        </w:rPr>
        <w:t>*</w:t>
      </w:r>
      <w:r w:rsidRPr="00216C14">
        <w:rPr>
          <w:rFonts w:ascii="Arial" w:eastAsiaTheme="minorHAnsi" w:hAnsi="Arial" w:cs="Arial"/>
          <w:color w:val="313033"/>
          <w:sz w:val="28"/>
          <w:szCs w:val="28"/>
        </w:rPr>
        <w:t xml:space="preserve"> </w:t>
      </w:r>
      <w:r w:rsidRPr="00216C14">
        <w:rPr>
          <w:rFonts w:ascii="Times New Roman" w:hAnsi="Times New Roman" w:cs="Times New Roman"/>
          <w:b/>
          <w:bCs/>
          <w:sz w:val="28"/>
          <w:szCs w:val="28"/>
        </w:rPr>
        <w:t>February 23 is FFA Day at the Capitol. </w:t>
      </w:r>
      <w:r>
        <w:rPr>
          <w:rFonts w:ascii="Times New Roman" w:hAnsi="Times New Roman" w:cs="Times New Roman"/>
          <w:b/>
          <w:bCs/>
          <w:sz w:val="28"/>
          <w:szCs w:val="28"/>
        </w:rPr>
        <w:t xml:space="preserve"> </w:t>
      </w:r>
      <w:r w:rsidRPr="00216C14">
        <w:rPr>
          <w:rFonts w:ascii="Times New Roman" w:hAnsi="Times New Roman" w:cs="Times New Roman"/>
          <w:sz w:val="28"/>
          <w:szCs w:val="28"/>
        </w:rPr>
        <w:t>We always look forward to seeing the Capitol halls filled with FFA leaders from all over the state!</w:t>
      </w:r>
    </w:p>
    <w:p w:rsidR="005835D7" w:rsidRDefault="005835D7" w:rsidP="005835D7">
      <w:pPr>
        <w:rPr>
          <w:rFonts w:ascii="Times New Roman" w:hAnsi="Times New Roman" w:cs="Times New Roman"/>
          <w:sz w:val="28"/>
          <w:szCs w:val="28"/>
        </w:rPr>
      </w:pPr>
    </w:p>
    <w:p w:rsidR="005835D7" w:rsidRPr="007601B6" w:rsidRDefault="005835D7" w:rsidP="005835D7">
      <w:pPr>
        <w:rPr>
          <w:rFonts w:ascii="Times" w:eastAsiaTheme="minorHAnsi" w:hAnsi="Times" w:cs="Corbel"/>
          <w:b/>
          <w:bCs/>
          <w:color w:val="090909"/>
          <w:sz w:val="28"/>
          <w:szCs w:val="28"/>
        </w:rPr>
      </w:pPr>
      <w:r>
        <w:rPr>
          <w:rFonts w:ascii="Times" w:eastAsiaTheme="minorHAnsi" w:hAnsi="Times" w:cs="Corbel"/>
          <w:bCs/>
          <w:color w:val="090909"/>
          <w:sz w:val="28"/>
          <w:szCs w:val="28"/>
        </w:rPr>
        <w:t>*</w:t>
      </w:r>
      <w:r w:rsidRPr="007601B6">
        <w:rPr>
          <w:rFonts w:ascii="Times" w:eastAsiaTheme="minorHAnsi" w:hAnsi="Times" w:cs="Corbel"/>
          <w:bCs/>
          <w:color w:val="090909"/>
          <w:sz w:val="28"/>
          <w:szCs w:val="28"/>
        </w:rPr>
        <w:t>Mark your calendars for</w:t>
      </w:r>
      <w:r w:rsidRPr="007601B6">
        <w:rPr>
          <w:rFonts w:ascii="Times" w:eastAsiaTheme="minorHAnsi" w:hAnsi="Times" w:cs="Corbel"/>
          <w:b/>
          <w:bCs/>
          <w:color w:val="090909"/>
          <w:sz w:val="28"/>
          <w:szCs w:val="28"/>
        </w:rPr>
        <w:t xml:space="preserve"> Thursday-Friday, March 17-18 for the "World of Landscape" Workforce Development Student Career Expo, sponsored by CEFGA.</w:t>
      </w:r>
      <w:r w:rsidRPr="007601B6">
        <w:rPr>
          <w:rFonts w:ascii="Times" w:eastAsiaTheme="minorHAnsi" w:hAnsi="Times" w:cs="Corbel"/>
          <w:color w:val="090909"/>
          <w:sz w:val="28"/>
          <w:szCs w:val="28"/>
        </w:rPr>
        <w:t xml:space="preserve">  UAC's 2nd annual outreach to expose middle and high school students to careers in our industry.  </w:t>
      </w:r>
      <w:hyperlink r:id="rId25" w:history="1">
        <w:r w:rsidRPr="007601B6">
          <w:rPr>
            <w:rStyle w:val="Hyperlink"/>
            <w:rFonts w:ascii="Times" w:eastAsiaTheme="minorHAnsi" w:hAnsi="Times" w:cs="Corbel"/>
            <w:sz w:val="28"/>
            <w:szCs w:val="28"/>
          </w:rPr>
          <w:t> Please click here for details and contact us today to find out how you can get involved.</w:t>
        </w:r>
      </w:hyperlink>
      <w:r w:rsidRPr="007601B6">
        <w:rPr>
          <w:rFonts w:ascii="Times" w:eastAsiaTheme="minorHAnsi" w:hAnsi="Times" w:cs="Corbel"/>
          <w:color w:val="090909"/>
          <w:sz w:val="28"/>
          <w:szCs w:val="28"/>
        </w:rPr>
        <w:t xml:space="preserve">  </w:t>
      </w:r>
      <w:r w:rsidRPr="007601B6">
        <w:rPr>
          <w:rFonts w:ascii="Times" w:eastAsiaTheme="minorHAnsi" w:hAnsi="Times" w:cs="Corbel"/>
          <w:b/>
          <w:bCs/>
          <w:color w:val="090909"/>
          <w:sz w:val="28"/>
          <w:szCs w:val="28"/>
        </w:rPr>
        <w:t xml:space="preserve">Act NOW to become a major sponsor of this event and interact with students - your future employees! </w:t>
      </w:r>
    </w:p>
    <w:p w:rsidR="005835D7" w:rsidRPr="007601B6" w:rsidRDefault="005835D7" w:rsidP="005835D7">
      <w:pPr>
        <w:pStyle w:val="ListParagraph"/>
        <w:rPr>
          <w:rFonts w:ascii="Times" w:eastAsiaTheme="minorHAnsi" w:hAnsi="Times" w:cs="Corbel"/>
          <w:color w:val="090909"/>
          <w:sz w:val="28"/>
          <w:szCs w:val="28"/>
        </w:rPr>
      </w:pPr>
    </w:p>
    <w:p w:rsidR="005835D7" w:rsidRDefault="005835D7" w:rsidP="005835D7">
      <w:pPr>
        <w:rPr>
          <w:rFonts w:ascii="Times New Roman" w:hAnsi="Times New Roman" w:cs="Times New Roman"/>
          <w:sz w:val="28"/>
          <w:szCs w:val="28"/>
        </w:rPr>
      </w:pPr>
      <w:r>
        <w:rPr>
          <w:rFonts w:ascii="Times New Roman" w:hAnsi="Times New Roman" w:cs="Times New Roman"/>
          <w:sz w:val="28"/>
          <w:szCs w:val="28"/>
        </w:rPr>
        <w:t>*</w:t>
      </w:r>
      <w:r w:rsidRPr="00753805">
        <w:rPr>
          <w:rFonts w:ascii="Times New Roman" w:hAnsi="Times New Roman" w:cs="Times New Roman"/>
          <w:sz w:val="28"/>
          <w:szCs w:val="28"/>
        </w:rPr>
        <w:t xml:space="preserve">The </w:t>
      </w:r>
      <w:r w:rsidRPr="00753805">
        <w:rPr>
          <w:rFonts w:ascii="Times New Roman" w:hAnsi="Times New Roman" w:cs="Times New Roman"/>
          <w:b/>
          <w:sz w:val="28"/>
          <w:szCs w:val="28"/>
        </w:rPr>
        <w:t>UAC Networking and Education Dinner will be held March 22, 2016</w:t>
      </w:r>
      <w:r w:rsidRPr="00753805">
        <w:rPr>
          <w:rFonts w:ascii="Times New Roman" w:hAnsi="Times New Roman" w:cs="Times New Roman"/>
          <w:sz w:val="28"/>
          <w:szCs w:val="28"/>
        </w:rPr>
        <w:t xml:space="preserve"> at the Chattahoochee Nature Center.  Join us for great networking, delicious food, and insight to the future of your business.  For registration information please </w:t>
      </w:r>
      <w:hyperlink r:id="rId26" w:history="1">
        <w:r w:rsidRPr="00753805">
          <w:rPr>
            <w:rStyle w:val="Hyperlink"/>
            <w:rFonts w:ascii="Times New Roman" w:hAnsi="Times New Roman" w:cs="Times New Roman"/>
            <w:sz w:val="28"/>
            <w:szCs w:val="28"/>
          </w:rPr>
          <w:t>click here</w:t>
        </w:r>
      </w:hyperlink>
      <w:r w:rsidRPr="00753805">
        <w:rPr>
          <w:rFonts w:ascii="Times New Roman" w:hAnsi="Times New Roman" w:cs="Times New Roman"/>
          <w:sz w:val="28"/>
          <w:szCs w:val="28"/>
        </w:rPr>
        <w:t>.</w:t>
      </w:r>
    </w:p>
    <w:p w:rsidR="005835D7" w:rsidRDefault="005835D7" w:rsidP="005835D7">
      <w:pPr>
        <w:rPr>
          <w:rFonts w:ascii="Times" w:eastAsiaTheme="minorHAnsi" w:hAnsi="Times" w:cs="Corbel"/>
          <w:color w:val="090909"/>
          <w:sz w:val="28"/>
          <w:szCs w:val="28"/>
        </w:rPr>
      </w:pPr>
    </w:p>
    <w:p w:rsidR="005835D7" w:rsidRPr="006A2787" w:rsidRDefault="005835D7" w:rsidP="005835D7">
      <w:pPr>
        <w:rPr>
          <w:rFonts w:ascii="Times New Roman" w:hAnsi="Times New Roman" w:cs="Times New Roman"/>
          <w:sz w:val="28"/>
          <w:szCs w:val="28"/>
        </w:rPr>
      </w:pPr>
      <w:r>
        <w:rPr>
          <w:rFonts w:ascii="Times New Roman" w:hAnsi="Times New Roman" w:cs="Times New Roman"/>
          <w:b/>
          <w:bCs/>
          <w:sz w:val="28"/>
          <w:szCs w:val="28"/>
        </w:rPr>
        <w:t xml:space="preserve">* </w:t>
      </w:r>
      <w:r w:rsidRPr="006A2787">
        <w:rPr>
          <w:rFonts w:ascii="Times New Roman" w:hAnsi="Times New Roman" w:cs="Times New Roman"/>
          <w:bCs/>
          <w:sz w:val="28"/>
          <w:szCs w:val="28"/>
        </w:rPr>
        <w:t>Please join us</w:t>
      </w:r>
      <w:r>
        <w:rPr>
          <w:rFonts w:ascii="Times New Roman" w:hAnsi="Times New Roman" w:cs="Times New Roman"/>
          <w:b/>
          <w:bCs/>
          <w:sz w:val="28"/>
          <w:szCs w:val="28"/>
        </w:rPr>
        <w:t xml:space="preserve"> Tuesday, April 19 </w:t>
      </w:r>
      <w:r w:rsidRPr="006A2787">
        <w:rPr>
          <w:rFonts w:ascii="Times New Roman" w:hAnsi="Times New Roman" w:cs="Times New Roman"/>
          <w:bCs/>
          <w:sz w:val="28"/>
          <w:szCs w:val="28"/>
        </w:rPr>
        <w:t>at the</w:t>
      </w:r>
      <w:r>
        <w:rPr>
          <w:rFonts w:ascii="Times New Roman" w:hAnsi="Times New Roman" w:cs="Times New Roman"/>
          <w:b/>
          <w:bCs/>
          <w:sz w:val="28"/>
          <w:szCs w:val="28"/>
        </w:rPr>
        <w:t xml:space="preserve"> </w:t>
      </w:r>
      <w:r w:rsidRPr="006A2787">
        <w:rPr>
          <w:rFonts w:ascii="Times New Roman" w:hAnsi="Times New Roman" w:cs="Times New Roman"/>
          <w:b/>
          <w:bCs/>
          <w:sz w:val="28"/>
          <w:szCs w:val="28"/>
        </w:rPr>
        <w:t>UAC Networking &amp; Education Dinner</w:t>
      </w:r>
    </w:p>
    <w:p w:rsidR="005835D7" w:rsidRPr="006A2787" w:rsidRDefault="005835D7" w:rsidP="005835D7">
      <w:pPr>
        <w:rPr>
          <w:rFonts w:ascii="Times New Roman" w:hAnsi="Times New Roman" w:cs="Times New Roman"/>
          <w:sz w:val="28"/>
          <w:szCs w:val="28"/>
        </w:rPr>
      </w:pPr>
      <w:r w:rsidRPr="006A2787">
        <w:rPr>
          <w:rFonts w:ascii="Times New Roman" w:hAnsi="Times New Roman" w:cs="Times New Roman"/>
          <w:b/>
          <w:bCs/>
          <w:sz w:val="28"/>
          <w:szCs w:val="28"/>
        </w:rPr>
        <w:t>"Right Plant Right Place Right Now:  5 easy tips for strong designs and stronger profits"</w:t>
      </w:r>
      <w:r w:rsidRPr="006A2787">
        <w:rPr>
          <w:rFonts w:ascii="Times New Roman" w:hAnsi="Times New Roman" w:cs="Times New Roman"/>
          <w:sz w:val="28"/>
          <w:szCs w:val="28"/>
        </w:rPr>
        <w:t> - Eric King, King Landscaping, sponsored by Topiary Courtyard.</w:t>
      </w:r>
    </w:p>
    <w:p w:rsidR="005835D7" w:rsidRDefault="005835D7" w:rsidP="005835D7">
      <w:pPr>
        <w:rPr>
          <w:rFonts w:ascii="Times New Roman" w:hAnsi="Times New Roman" w:cs="Times New Roman"/>
          <w:sz w:val="28"/>
          <w:szCs w:val="28"/>
        </w:rPr>
      </w:pPr>
      <w:r w:rsidRPr="006A2787">
        <w:rPr>
          <w:rFonts w:ascii="Times New Roman" w:hAnsi="Times New Roman" w:cs="Times New Roman"/>
          <w:sz w:val="28"/>
          <w:szCs w:val="28"/>
        </w:rPr>
        <w:t xml:space="preserve">At Topiary Courtyard. </w:t>
      </w:r>
      <w:r>
        <w:rPr>
          <w:rFonts w:ascii="Times New Roman" w:hAnsi="Times New Roman" w:cs="Times New Roman"/>
          <w:sz w:val="28"/>
          <w:szCs w:val="28"/>
        </w:rPr>
        <w:t xml:space="preserve"> Check our </w:t>
      </w:r>
      <w:hyperlink r:id="rId27" w:history="1">
        <w:r w:rsidRPr="006A2787">
          <w:rPr>
            <w:rStyle w:val="Hyperlink"/>
            <w:rFonts w:ascii="Times New Roman" w:hAnsi="Times New Roman" w:cs="Times New Roman"/>
            <w:sz w:val="28"/>
            <w:szCs w:val="28"/>
          </w:rPr>
          <w:t>website</w:t>
        </w:r>
      </w:hyperlink>
      <w:r>
        <w:rPr>
          <w:rFonts w:ascii="Times New Roman" w:hAnsi="Times New Roman" w:cs="Times New Roman"/>
          <w:sz w:val="28"/>
          <w:szCs w:val="28"/>
        </w:rPr>
        <w:t xml:space="preserve"> for more information.</w:t>
      </w:r>
    </w:p>
    <w:p w:rsidR="007C6905" w:rsidRDefault="007C6905" w:rsidP="00544232">
      <w:pPr>
        <w:widowControl w:val="0"/>
        <w:autoSpaceDE w:val="0"/>
        <w:autoSpaceDN w:val="0"/>
        <w:adjustRightInd w:val="0"/>
        <w:rPr>
          <w:rFonts w:ascii="Times New Roman" w:hAnsi="Times New Roman" w:cs="Times New Roman"/>
          <w:sz w:val="28"/>
          <w:szCs w:val="28"/>
        </w:rPr>
      </w:pPr>
    </w:p>
    <w:p w:rsidR="007C6905" w:rsidRDefault="007C6905" w:rsidP="007C6905">
      <w:pPr>
        <w:widowControl w:val="0"/>
        <w:autoSpaceDE w:val="0"/>
        <w:autoSpaceDN w:val="0"/>
        <w:adjustRightInd w:val="0"/>
        <w:rPr>
          <w:rFonts w:ascii="Times New Roman" w:hAnsi="Times New Roman" w:cs="Times New Roman"/>
          <w:sz w:val="28"/>
          <w:szCs w:val="28"/>
        </w:rPr>
      </w:pPr>
      <w:r w:rsidRPr="00216C14">
        <w:rPr>
          <w:rFonts w:ascii="Times New Roman" w:hAnsi="Times New Roman" w:cs="Times New Roman"/>
          <w:sz w:val="28"/>
          <w:szCs w:val="28"/>
        </w:rPr>
        <w:t xml:space="preserve">* Nominations for the </w:t>
      </w:r>
      <w:r w:rsidRPr="00216C14">
        <w:rPr>
          <w:rFonts w:ascii="Times New Roman" w:hAnsi="Times New Roman" w:cs="Times New Roman"/>
          <w:b/>
          <w:bCs/>
          <w:sz w:val="28"/>
          <w:szCs w:val="28"/>
        </w:rPr>
        <w:t xml:space="preserve">CAES Alumni Association's Awards </w:t>
      </w:r>
      <w:r w:rsidRPr="00216C14">
        <w:rPr>
          <w:rFonts w:ascii="Times New Roman" w:hAnsi="Times New Roman" w:cs="Times New Roman"/>
          <w:sz w:val="28"/>
          <w:szCs w:val="28"/>
        </w:rPr>
        <w:t>are now open</w:t>
      </w:r>
      <w:r w:rsidRPr="00216C14">
        <w:rPr>
          <w:rFonts w:ascii="Times New Roman" w:hAnsi="Times New Roman" w:cs="Times New Roman"/>
          <w:b/>
          <w:bCs/>
          <w:sz w:val="28"/>
          <w:szCs w:val="28"/>
        </w:rPr>
        <w:t>.</w:t>
      </w:r>
      <w:r w:rsidRPr="00216C14">
        <w:rPr>
          <w:rFonts w:ascii="Times New Roman" w:hAnsi="Times New Roman" w:cs="Times New Roman"/>
          <w:sz w:val="28"/>
          <w:szCs w:val="28"/>
        </w:rPr>
        <w:t> </w:t>
      </w:r>
      <w:r>
        <w:rPr>
          <w:rFonts w:ascii="Times New Roman" w:hAnsi="Times New Roman" w:cs="Times New Roman"/>
          <w:sz w:val="28"/>
          <w:szCs w:val="28"/>
        </w:rPr>
        <w:t xml:space="preserve"> </w:t>
      </w:r>
      <w:r w:rsidRPr="00216C14">
        <w:rPr>
          <w:rFonts w:ascii="Times New Roman" w:hAnsi="Times New Roman" w:cs="Times New Roman"/>
          <w:sz w:val="28"/>
          <w:szCs w:val="28"/>
        </w:rPr>
        <w:t>These awards recognize alumni who have made significant contributions and have achieved excellence in their chosen field and/or in their community.</w:t>
      </w:r>
      <w:r>
        <w:rPr>
          <w:rFonts w:ascii="Times New Roman" w:hAnsi="Times New Roman" w:cs="Times New Roman"/>
          <w:sz w:val="28"/>
          <w:szCs w:val="28"/>
        </w:rPr>
        <w:t xml:space="preserve">  </w:t>
      </w:r>
      <w:hyperlink r:id="rId28" w:history="1">
        <w:r w:rsidRPr="00216C14">
          <w:rPr>
            <w:rStyle w:val="Hyperlink"/>
            <w:rFonts w:ascii="Times New Roman" w:hAnsi="Times New Roman" w:cs="Times New Roman"/>
            <w:sz w:val="28"/>
            <w:szCs w:val="28"/>
          </w:rPr>
          <w:t>Click here for nomination form</w:t>
        </w:r>
      </w:hyperlink>
      <w:r w:rsidRPr="00216C14">
        <w:rPr>
          <w:rFonts w:ascii="Times New Roman" w:hAnsi="Times New Roman" w:cs="Times New Roman"/>
          <w:sz w:val="28"/>
          <w:szCs w:val="28"/>
        </w:rPr>
        <w:t>.</w:t>
      </w:r>
    </w:p>
    <w:p w:rsidR="007C6905" w:rsidRDefault="007C6905" w:rsidP="007C6905">
      <w:pPr>
        <w:widowControl w:val="0"/>
        <w:autoSpaceDE w:val="0"/>
        <w:autoSpaceDN w:val="0"/>
        <w:adjustRightInd w:val="0"/>
        <w:rPr>
          <w:rFonts w:ascii="Times New Roman" w:hAnsi="Times New Roman" w:cs="Times New Roman"/>
          <w:sz w:val="28"/>
          <w:szCs w:val="28"/>
        </w:rPr>
      </w:pPr>
    </w:p>
    <w:p w:rsidR="006A2787" w:rsidRDefault="006A2787" w:rsidP="006A2787">
      <w:pPr>
        <w:rPr>
          <w:rFonts w:ascii="Times New Roman" w:hAnsi="Times New Roman" w:cs="Times New Roman"/>
          <w:sz w:val="28"/>
          <w:szCs w:val="28"/>
        </w:rPr>
      </w:pPr>
    </w:p>
    <w:p w:rsidR="00730EAA" w:rsidRDefault="00BA54DD" w:rsidP="006D3B64">
      <w:pPr>
        <w:shd w:val="clear" w:color="auto" w:fill="FFFFFF"/>
        <w:jc w:val="center"/>
        <w:rPr>
          <w:rFonts w:ascii="Times New Roman" w:eastAsia="Times New Roman" w:hAnsi="Times New Roman" w:cs="Times New Roman"/>
          <w:b/>
          <w:bCs/>
          <w:color w:val="000000"/>
        </w:rPr>
      </w:pPr>
      <w:r>
        <w:rPr>
          <w:rFonts w:ascii="Arial" w:eastAsia="Times New Roman" w:hAnsi="Arial" w:cs="Arial"/>
          <w:sz w:val="21"/>
          <w:szCs w:val="21"/>
        </w:rPr>
        <w:t>Questions?  Call Mary Kay Woodworth 770-359-7337 or email </w:t>
      </w:r>
      <w:hyperlink r:id="rId29" w:tgtFrame="_blank" w:history="1">
        <w:r>
          <w:rPr>
            <w:rStyle w:val="Hyperlink"/>
            <w:rFonts w:ascii="Arial" w:eastAsia="Times New Roman" w:hAnsi="Arial" w:cs="Arial"/>
            <w:color w:val="015401"/>
            <w:sz w:val="21"/>
            <w:szCs w:val="21"/>
          </w:rPr>
          <w:t>mkw@georgiauac.com</w:t>
        </w:r>
      </w:hyperlink>
      <w:r>
        <w:rPr>
          <w:rFonts w:ascii="Arial" w:eastAsia="Times New Roman" w:hAnsi="Arial" w:cs="Arial"/>
        </w:rPr>
        <w:br/>
      </w:r>
    </w:p>
    <w:p w:rsidR="00730EAA" w:rsidRDefault="00730EAA" w:rsidP="00730EAA">
      <w:pPr>
        <w:shd w:val="clear" w:color="auto" w:fill="FFFFFF"/>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drawing>
          <wp:inline distT="0" distB="0" distL="0" distR="0" wp14:anchorId="5D6182FB" wp14:editId="00EAB1B3">
            <wp:extent cx="2689860" cy="115279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urbanag.jpg"/>
                    <pic:cNvPicPr/>
                  </pic:nvPicPr>
                  <pic:blipFill>
                    <a:blip r:embed="rId30">
                      <a:extLst>
                        <a:ext uri="{28A0092B-C50C-407E-A947-70E740481C1C}">
                          <a14:useLocalDpi xmlns:a14="http://schemas.microsoft.com/office/drawing/2010/main" val="0"/>
                        </a:ext>
                      </a:extLst>
                    </a:blip>
                    <a:stretch>
                      <a:fillRect/>
                    </a:stretch>
                  </pic:blipFill>
                  <pic:spPr>
                    <a:xfrm>
                      <a:off x="0" y="0"/>
                      <a:ext cx="2733742" cy="1171603"/>
                    </a:xfrm>
                    <a:prstGeom prst="rect">
                      <a:avLst/>
                    </a:prstGeom>
                  </pic:spPr>
                </pic:pic>
              </a:graphicData>
            </a:graphic>
          </wp:inline>
        </w:drawing>
      </w:r>
    </w:p>
    <w:p w:rsidR="00730EAA" w:rsidRDefault="002A3776" w:rsidP="00730EAA">
      <w:pPr>
        <w:shd w:val="clear" w:color="auto" w:fill="FFFFFF"/>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mc:AlternateContent>
          <mc:Choice Requires="wps">
            <w:drawing>
              <wp:anchor distT="0" distB="0" distL="114300" distR="114300" simplePos="0" relativeHeight="251670528" behindDoc="0" locked="0" layoutInCell="1" allowOverlap="1" wp14:anchorId="02B03E03" wp14:editId="3E479D21">
                <wp:simplePos x="0" y="0"/>
                <wp:positionH relativeFrom="column">
                  <wp:posOffset>-99060</wp:posOffset>
                </wp:positionH>
                <wp:positionV relativeFrom="paragraph">
                  <wp:posOffset>139700</wp:posOffset>
                </wp:positionV>
                <wp:extent cx="7077075" cy="8890"/>
                <wp:effectExtent l="19050" t="19050" r="28575" b="29210"/>
                <wp:wrapNone/>
                <wp:docPr id="4" name="Straight Connector 4"/>
                <wp:cNvGraphicFramePr/>
                <a:graphic xmlns:a="http://schemas.openxmlformats.org/drawingml/2006/main">
                  <a:graphicData uri="http://schemas.microsoft.com/office/word/2010/wordprocessingShape">
                    <wps:wsp>
                      <wps:cNvCnPr/>
                      <wps:spPr>
                        <a:xfrm>
                          <a:off x="0" y="0"/>
                          <a:ext cx="7077075" cy="88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36803"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1pt" to="549.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Qi2QEAABAEAAAOAAAAZHJzL2Uyb0RvYy54bWysU9uO0zAQfUfiHyy/06TVLluipvvQ1fKC&#10;oGLhA7zOuLHkm8amSf+esdOmy0VCIKTI8dhzzsw5tjf3ozXsCBi1dy1fLmrOwEnfaXdo+dcvj2/W&#10;nMUkXCeMd9DyE0R+v339ajOEBla+96YDZETiYjOElvcphaaqouzBirjwARxtKo9WJArxUHUoBmK3&#10;plrV9dtq8NgF9BJipNWHaZNvC79SINMnpSIkZlpOvaUyYhmf81htN6I5oAi9luc2xD90YYV2VHSm&#10;ehBJsG+of6GyWqKPXqWF9LbySmkJRQOpWdY/qXnqRYCihcyJYbYp/j9a+fG4R6a7lt9w5oSlI3pK&#10;KPShT2znnSMDPbKb7NMQYkPpO7fHcxTDHrPoUaHNf5LDxuLtafYWxsQkLd7Vd/TdciZpb71+V6yv&#10;rtiAMb0Hb1metNxol5WLRhw/xET1KPWSkpeNY0PLV+tbosxx9EZ3j9qYEuTbAzuD7Cjo3NO4zP0T&#10;w4ssioyjxaxq0lFm6WRg4v8MinyhzpdTgR85hZTg0oXXOMrOMEUdzMD6z8BzfoZCua1/A54RpbJ3&#10;aQZb7Tz+rvrVCjXlXxyYdGcLnn13KidcrKFrV5w7P5F8r1/GBX59yNvvAAAA//8DAFBLAwQUAAYA&#10;CAAAACEADaLPvOAAAAAKAQAADwAAAGRycy9kb3ducmV2LnhtbEyPwUrDQBCG74LvsIzgRdpNo4Y2&#10;ZlOkIPRQEFPF63Z3TEKzsyG7adO3d3rS48z8fPP9xXpynTjhEFpPChbzBASS8balWsHn/m22BBGi&#10;Jqs7T6jgggHW5e1NoXPrz/SBpyrWgiEUcq2gibHPpQymQafD3PdIfPvxg9ORx6GWdtBnhrtOpkmS&#10;Sadb4g+N7nHToDlWo1OQ1rvt5Quz7fFhH3bGVOP3+waVur+bXl9ARJziXxiu+qwOJTsd/Eg2iE7B&#10;bPGccZRhKXe6BpLVcgXiwJvHJ5BlIf9XKH8BAAD//wMAUEsBAi0AFAAGAAgAAAAhALaDOJL+AAAA&#10;4QEAABMAAAAAAAAAAAAAAAAAAAAAAFtDb250ZW50X1R5cGVzXS54bWxQSwECLQAUAAYACAAAACEA&#10;OP0h/9YAAACUAQAACwAAAAAAAAAAAAAAAAAvAQAAX3JlbHMvLnJlbHNQSwECLQAUAAYACAAAACEA&#10;BOJ0ItkBAAAQBAAADgAAAAAAAAAAAAAAAAAuAgAAZHJzL2Uyb0RvYy54bWxQSwECLQAUAAYACAAA&#10;ACEADaLPvOAAAAAKAQAADwAAAAAAAAAAAAAAAAAzBAAAZHJzL2Rvd25yZXYueG1sUEsFBgAAAAAE&#10;AAQA8wAAAEAFAAAAAA==&#10;" strokecolor="black [3213]" strokeweight="2.25pt">
                <v:stroke joinstyle="miter"/>
              </v:line>
            </w:pict>
          </mc:Fallback>
        </mc:AlternateContent>
      </w:r>
    </w:p>
    <w:p w:rsidR="00730EAA" w:rsidRDefault="00730EAA" w:rsidP="00730EAA">
      <w:pPr>
        <w:shd w:val="clear" w:color="auto" w:fill="FFFFFF"/>
        <w:jc w:val="center"/>
        <w:rPr>
          <w:rFonts w:ascii="Times New Roman" w:eastAsia="Times New Roman" w:hAnsi="Times New Roman" w:cs="Times New Roman"/>
          <w:b/>
          <w:bCs/>
          <w:color w:val="015401"/>
          <w:sz w:val="20"/>
          <w:szCs w:val="20"/>
          <w:u w:val="single"/>
        </w:rPr>
      </w:pPr>
      <w:r w:rsidRPr="00730EAA">
        <w:rPr>
          <w:rFonts w:ascii="Times New Roman" w:eastAsia="Times New Roman" w:hAnsi="Times New Roman" w:cs="Times New Roman"/>
          <w:b/>
          <w:bCs/>
          <w:color w:val="000000"/>
          <w:sz w:val="20"/>
          <w:szCs w:val="20"/>
        </w:rPr>
        <w:t>This information is intended for members of the Georgia Urban Agriculture Council as a service of the Georgia Agribusiness Council, Inc. No part of this document shall be copied, edited, or redistributed in any form without express written consent from the Georgia Agribusiness Council, Inc. </w:t>
      </w:r>
      <w:r w:rsidRPr="00730EAA">
        <w:rPr>
          <w:rFonts w:ascii="Times New Roman" w:eastAsia="Times New Roman" w:hAnsi="Times New Roman" w:cs="Times New Roman"/>
          <w:b/>
          <w:bCs/>
          <w:color w:val="000000"/>
          <w:sz w:val="20"/>
          <w:szCs w:val="20"/>
        </w:rPr>
        <w:br/>
      </w:r>
      <w:hyperlink r:id="rId31" w:history="1">
        <w:r w:rsidRPr="00730EAA">
          <w:rPr>
            <w:rFonts w:ascii="Times New Roman" w:eastAsia="Times New Roman" w:hAnsi="Times New Roman" w:cs="Times New Roman"/>
            <w:b/>
            <w:bCs/>
            <w:color w:val="015401"/>
            <w:sz w:val="20"/>
            <w:szCs w:val="20"/>
            <w:u w:val="single"/>
          </w:rPr>
          <w:t>www.ga-agribusiness.org</w:t>
        </w:r>
      </w:hyperlink>
    </w:p>
    <w:p w:rsidR="0003222A" w:rsidRDefault="0003222A" w:rsidP="00730EAA">
      <w:pPr>
        <w:shd w:val="clear" w:color="auto" w:fill="FFFFFF"/>
        <w:jc w:val="center"/>
        <w:rPr>
          <w:rFonts w:ascii="Times New Roman" w:eastAsia="Times New Roman" w:hAnsi="Times New Roman" w:cs="Times New Roman"/>
          <w:b/>
          <w:bCs/>
          <w:color w:val="015401"/>
          <w:sz w:val="20"/>
          <w:szCs w:val="20"/>
          <w:u w:val="single"/>
        </w:rPr>
      </w:pPr>
    </w:p>
    <w:p w:rsidR="0003222A" w:rsidRDefault="0003222A" w:rsidP="00730EAA">
      <w:pPr>
        <w:shd w:val="clear" w:color="auto" w:fill="FFFFFF"/>
        <w:jc w:val="center"/>
        <w:rPr>
          <w:rFonts w:ascii="Times New Roman" w:eastAsia="Times New Roman" w:hAnsi="Times New Roman" w:cs="Times New Roman"/>
          <w:b/>
          <w:bCs/>
          <w:color w:val="015401"/>
          <w:sz w:val="20"/>
          <w:szCs w:val="20"/>
          <w:u w:val="single"/>
        </w:rPr>
      </w:pPr>
    </w:p>
    <w:p w:rsidR="0003222A" w:rsidRDefault="0003222A" w:rsidP="00730EAA">
      <w:pPr>
        <w:shd w:val="clear" w:color="auto" w:fill="FFFFFF"/>
        <w:jc w:val="center"/>
        <w:rPr>
          <w:rFonts w:ascii="Times New Roman" w:eastAsia="Times New Roman" w:hAnsi="Times New Roman" w:cs="Times New Roman"/>
          <w:b/>
          <w:bCs/>
          <w:color w:val="015401"/>
          <w:sz w:val="20"/>
          <w:szCs w:val="20"/>
          <w:u w:val="single"/>
        </w:rPr>
      </w:pPr>
    </w:p>
    <w:p w:rsidR="00BA54DD" w:rsidRPr="00BA54DD" w:rsidRDefault="00BA54DD" w:rsidP="00BA54DD"/>
    <w:sectPr w:rsidR="00BA54DD" w:rsidRPr="00BA54DD" w:rsidSect="00596EC6">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EC1" w:rsidRDefault="00035EC1" w:rsidP="00B7453F">
      <w:r>
        <w:separator/>
      </w:r>
    </w:p>
  </w:endnote>
  <w:endnote w:type="continuationSeparator" w:id="0">
    <w:p w:rsidR="00035EC1" w:rsidRDefault="00035EC1" w:rsidP="00B7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EC1" w:rsidRDefault="00035EC1" w:rsidP="00B7453F">
      <w:r>
        <w:separator/>
      </w:r>
    </w:p>
  </w:footnote>
  <w:footnote w:type="continuationSeparator" w:id="0">
    <w:p w:rsidR="00035EC1" w:rsidRDefault="00035EC1" w:rsidP="00B74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B00E5"/>
    <w:multiLevelType w:val="hybridMultilevel"/>
    <w:tmpl w:val="AFEA1346"/>
    <w:lvl w:ilvl="0" w:tplc="AA18E180">
      <w:start w:val="3177"/>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575F1"/>
    <w:multiLevelType w:val="hybridMultilevel"/>
    <w:tmpl w:val="7E1EB5A8"/>
    <w:lvl w:ilvl="0" w:tplc="4B5443AC">
      <w:numFmt w:val="bullet"/>
      <w:lvlText w:val=""/>
      <w:lvlJc w:val="left"/>
      <w:pPr>
        <w:ind w:left="720" w:hanging="360"/>
      </w:pPr>
      <w:rPr>
        <w:rFonts w:ascii="Symbol" w:eastAsia="Times New Roman" w:hAnsi="Symbol" w:cs="Times New Roman" w:hint="default"/>
        <w:sz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919AF"/>
    <w:multiLevelType w:val="hybridMultilevel"/>
    <w:tmpl w:val="FC68D25C"/>
    <w:lvl w:ilvl="0" w:tplc="54025CEA">
      <w:start w:val="317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2069E"/>
    <w:multiLevelType w:val="hybridMultilevel"/>
    <w:tmpl w:val="C99E6884"/>
    <w:lvl w:ilvl="0" w:tplc="28049872">
      <w:start w:val="3177"/>
      <w:numFmt w:val="bullet"/>
      <w:lvlText w:val=""/>
      <w:lvlJc w:val="left"/>
      <w:pPr>
        <w:ind w:left="720" w:hanging="360"/>
      </w:pPr>
      <w:rPr>
        <w:rFonts w:ascii="Symbol" w:eastAsiaTheme="minorHAnsi" w:hAnsi="Symbol" w:cs="Corbe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E158F8"/>
    <w:multiLevelType w:val="hybridMultilevel"/>
    <w:tmpl w:val="78FCEA62"/>
    <w:lvl w:ilvl="0" w:tplc="03205CFA">
      <w:start w:val="317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7F624C"/>
    <w:multiLevelType w:val="hybridMultilevel"/>
    <w:tmpl w:val="E45C2614"/>
    <w:lvl w:ilvl="0" w:tplc="C910F912">
      <w:start w:val="3177"/>
      <w:numFmt w:val="bullet"/>
      <w:lvlText w:val=""/>
      <w:lvlJc w:val="left"/>
      <w:pPr>
        <w:ind w:left="720" w:hanging="360"/>
      </w:pPr>
      <w:rPr>
        <w:rFonts w:ascii="Symbol" w:eastAsiaTheme="minorHAnsi" w:hAnsi="Symbol" w:cs="Corbe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3364B3"/>
    <w:multiLevelType w:val="hybridMultilevel"/>
    <w:tmpl w:val="3190C732"/>
    <w:lvl w:ilvl="0" w:tplc="C6E49560">
      <w:numFmt w:val="bullet"/>
      <w:lvlText w:val=""/>
      <w:lvlJc w:val="left"/>
      <w:pPr>
        <w:ind w:left="720" w:hanging="360"/>
      </w:pPr>
      <w:rPr>
        <w:rFonts w:ascii="Symbol" w:eastAsiaTheme="minorEastAsia" w:hAnsi="Symbol" w:cs="Arial" w:hint="default"/>
        <w:color w:val="29384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0"/>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DD"/>
    <w:rsid w:val="00002A68"/>
    <w:rsid w:val="0001444A"/>
    <w:rsid w:val="00014506"/>
    <w:rsid w:val="0001555A"/>
    <w:rsid w:val="000161B8"/>
    <w:rsid w:val="00016772"/>
    <w:rsid w:val="000170A6"/>
    <w:rsid w:val="0001744C"/>
    <w:rsid w:val="000176EE"/>
    <w:rsid w:val="000178F9"/>
    <w:rsid w:val="00020450"/>
    <w:rsid w:val="00023AAB"/>
    <w:rsid w:val="000250DB"/>
    <w:rsid w:val="00025361"/>
    <w:rsid w:val="00025B6B"/>
    <w:rsid w:val="00025D1A"/>
    <w:rsid w:val="00027A37"/>
    <w:rsid w:val="0003222A"/>
    <w:rsid w:val="000335DC"/>
    <w:rsid w:val="00033F87"/>
    <w:rsid w:val="0003458D"/>
    <w:rsid w:val="000345BE"/>
    <w:rsid w:val="00035491"/>
    <w:rsid w:val="00035CF0"/>
    <w:rsid w:val="00035EC1"/>
    <w:rsid w:val="000360C5"/>
    <w:rsid w:val="00036287"/>
    <w:rsid w:val="000373B7"/>
    <w:rsid w:val="00040983"/>
    <w:rsid w:val="00042504"/>
    <w:rsid w:val="00042B66"/>
    <w:rsid w:val="00044C29"/>
    <w:rsid w:val="00044DFD"/>
    <w:rsid w:val="00045352"/>
    <w:rsid w:val="00047683"/>
    <w:rsid w:val="00047E16"/>
    <w:rsid w:val="00047FA3"/>
    <w:rsid w:val="00052AA0"/>
    <w:rsid w:val="00053767"/>
    <w:rsid w:val="00054850"/>
    <w:rsid w:val="00056EB7"/>
    <w:rsid w:val="0005748C"/>
    <w:rsid w:val="00061C85"/>
    <w:rsid w:val="00065BAB"/>
    <w:rsid w:val="00070A05"/>
    <w:rsid w:val="00072BAD"/>
    <w:rsid w:val="00073131"/>
    <w:rsid w:val="000739F9"/>
    <w:rsid w:val="000746C3"/>
    <w:rsid w:val="00074C7A"/>
    <w:rsid w:val="00080B89"/>
    <w:rsid w:val="0008545D"/>
    <w:rsid w:val="00086B5E"/>
    <w:rsid w:val="00087809"/>
    <w:rsid w:val="00087AD1"/>
    <w:rsid w:val="00090D7E"/>
    <w:rsid w:val="000912E0"/>
    <w:rsid w:val="00091693"/>
    <w:rsid w:val="00091ECE"/>
    <w:rsid w:val="000925AF"/>
    <w:rsid w:val="00094277"/>
    <w:rsid w:val="0009508D"/>
    <w:rsid w:val="00097836"/>
    <w:rsid w:val="00097E36"/>
    <w:rsid w:val="000A05BB"/>
    <w:rsid w:val="000A068F"/>
    <w:rsid w:val="000A1A4C"/>
    <w:rsid w:val="000A29B2"/>
    <w:rsid w:val="000A52A0"/>
    <w:rsid w:val="000A5F65"/>
    <w:rsid w:val="000A6C16"/>
    <w:rsid w:val="000A7723"/>
    <w:rsid w:val="000A7BB3"/>
    <w:rsid w:val="000B5123"/>
    <w:rsid w:val="000B5A08"/>
    <w:rsid w:val="000C0394"/>
    <w:rsid w:val="000C0743"/>
    <w:rsid w:val="000C0A7E"/>
    <w:rsid w:val="000C19AC"/>
    <w:rsid w:val="000C3E65"/>
    <w:rsid w:val="000C4B1B"/>
    <w:rsid w:val="000C5639"/>
    <w:rsid w:val="000C5D27"/>
    <w:rsid w:val="000C6AD4"/>
    <w:rsid w:val="000C72CE"/>
    <w:rsid w:val="000D06FC"/>
    <w:rsid w:val="000D0FA8"/>
    <w:rsid w:val="000D264E"/>
    <w:rsid w:val="000D2D41"/>
    <w:rsid w:val="000D71DE"/>
    <w:rsid w:val="000D7972"/>
    <w:rsid w:val="000D7A46"/>
    <w:rsid w:val="000E003B"/>
    <w:rsid w:val="000E06F6"/>
    <w:rsid w:val="000E4170"/>
    <w:rsid w:val="000F0BD6"/>
    <w:rsid w:val="000F0C48"/>
    <w:rsid w:val="000F1246"/>
    <w:rsid w:val="000F31B0"/>
    <w:rsid w:val="000F34F2"/>
    <w:rsid w:val="000F43F0"/>
    <w:rsid w:val="000F4656"/>
    <w:rsid w:val="000F6907"/>
    <w:rsid w:val="00101C1D"/>
    <w:rsid w:val="00101DB8"/>
    <w:rsid w:val="001024D8"/>
    <w:rsid w:val="00103424"/>
    <w:rsid w:val="00104EDC"/>
    <w:rsid w:val="00112227"/>
    <w:rsid w:val="00113285"/>
    <w:rsid w:val="0011394C"/>
    <w:rsid w:val="001150DB"/>
    <w:rsid w:val="0011658C"/>
    <w:rsid w:val="00123C2B"/>
    <w:rsid w:val="0013107A"/>
    <w:rsid w:val="00131DAE"/>
    <w:rsid w:val="00132223"/>
    <w:rsid w:val="0013268E"/>
    <w:rsid w:val="00132BB3"/>
    <w:rsid w:val="00133A4C"/>
    <w:rsid w:val="00134789"/>
    <w:rsid w:val="0013504C"/>
    <w:rsid w:val="00137E5B"/>
    <w:rsid w:val="00140E36"/>
    <w:rsid w:val="001411AD"/>
    <w:rsid w:val="00143744"/>
    <w:rsid w:val="00144661"/>
    <w:rsid w:val="00145268"/>
    <w:rsid w:val="00147CD9"/>
    <w:rsid w:val="001501F3"/>
    <w:rsid w:val="00150FE0"/>
    <w:rsid w:val="00151BC8"/>
    <w:rsid w:val="00153695"/>
    <w:rsid w:val="0015455A"/>
    <w:rsid w:val="00154B58"/>
    <w:rsid w:val="00155CE5"/>
    <w:rsid w:val="00162B23"/>
    <w:rsid w:val="00162E5B"/>
    <w:rsid w:val="00170354"/>
    <w:rsid w:val="00170AA0"/>
    <w:rsid w:val="00171214"/>
    <w:rsid w:val="00171D63"/>
    <w:rsid w:val="0017221E"/>
    <w:rsid w:val="00177384"/>
    <w:rsid w:val="00177A54"/>
    <w:rsid w:val="001801D4"/>
    <w:rsid w:val="0018066F"/>
    <w:rsid w:val="00184C78"/>
    <w:rsid w:val="0018573B"/>
    <w:rsid w:val="00185740"/>
    <w:rsid w:val="00187278"/>
    <w:rsid w:val="00187D5B"/>
    <w:rsid w:val="0019299E"/>
    <w:rsid w:val="00193B10"/>
    <w:rsid w:val="00194702"/>
    <w:rsid w:val="00194987"/>
    <w:rsid w:val="001950E0"/>
    <w:rsid w:val="001952C7"/>
    <w:rsid w:val="001A07F0"/>
    <w:rsid w:val="001A13DF"/>
    <w:rsid w:val="001A4B95"/>
    <w:rsid w:val="001B04D8"/>
    <w:rsid w:val="001B18D0"/>
    <w:rsid w:val="001B1D92"/>
    <w:rsid w:val="001B2B99"/>
    <w:rsid w:val="001B35BB"/>
    <w:rsid w:val="001B53FA"/>
    <w:rsid w:val="001B60C5"/>
    <w:rsid w:val="001C1F84"/>
    <w:rsid w:val="001C234E"/>
    <w:rsid w:val="001C2804"/>
    <w:rsid w:val="001C2D3A"/>
    <w:rsid w:val="001C31BE"/>
    <w:rsid w:val="001C3D4A"/>
    <w:rsid w:val="001C587F"/>
    <w:rsid w:val="001D01B2"/>
    <w:rsid w:val="001D032D"/>
    <w:rsid w:val="001D185C"/>
    <w:rsid w:val="001D254F"/>
    <w:rsid w:val="001D2C6A"/>
    <w:rsid w:val="001D3F34"/>
    <w:rsid w:val="001D46C2"/>
    <w:rsid w:val="001D5852"/>
    <w:rsid w:val="001D5B96"/>
    <w:rsid w:val="001D70D4"/>
    <w:rsid w:val="001E28F9"/>
    <w:rsid w:val="001E30BA"/>
    <w:rsid w:val="001E4BB3"/>
    <w:rsid w:val="001E5107"/>
    <w:rsid w:val="001E6279"/>
    <w:rsid w:val="001E6447"/>
    <w:rsid w:val="001E7F5A"/>
    <w:rsid w:val="001F0C4B"/>
    <w:rsid w:val="001F2BB1"/>
    <w:rsid w:val="001F32CA"/>
    <w:rsid w:val="001F463C"/>
    <w:rsid w:val="001F5130"/>
    <w:rsid w:val="001F5765"/>
    <w:rsid w:val="001F63B0"/>
    <w:rsid w:val="002006E3"/>
    <w:rsid w:val="00201A13"/>
    <w:rsid w:val="002024A7"/>
    <w:rsid w:val="00203526"/>
    <w:rsid w:val="00206161"/>
    <w:rsid w:val="0020617F"/>
    <w:rsid w:val="00207164"/>
    <w:rsid w:val="002076EF"/>
    <w:rsid w:val="00210629"/>
    <w:rsid w:val="00210F16"/>
    <w:rsid w:val="002129D0"/>
    <w:rsid w:val="00213461"/>
    <w:rsid w:val="002144E4"/>
    <w:rsid w:val="0021459B"/>
    <w:rsid w:val="00215275"/>
    <w:rsid w:val="00216C14"/>
    <w:rsid w:val="002216AF"/>
    <w:rsid w:val="00222C4B"/>
    <w:rsid w:val="002233EE"/>
    <w:rsid w:val="00223657"/>
    <w:rsid w:val="0022613F"/>
    <w:rsid w:val="002268EA"/>
    <w:rsid w:val="00227CBF"/>
    <w:rsid w:val="00230684"/>
    <w:rsid w:val="00231D30"/>
    <w:rsid w:val="002343EE"/>
    <w:rsid w:val="002360C1"/>
    <w:rsid w:val="00237ADC"/>
    <w:rsid w:val="00237FA5"/>
    <w:rsid w:val="00240366"/>
    <w:rsid w:val="00240EC9"/>
    <w:rsid w:val="0024335C"/>
    <w:rsid w:val="002440D7"/>
    <w:rsid w:val="002451C3"/>
    <w:rsid w:val="00245564"/>
    <w:rsid w:val="002455FF"/>
    <w:rsid w:val="00245DFC"/>
    <w:rsid w:val="00246BC8"/>
    <w:rsid w:val="0024754C"/>
    <w:rsid w:val="002524FB"/>
    <w:rsid w:val="0025280B"/>
    <w:rsid w:val="00252F0E"/>
    <w:rsid w:val="00253A62"/>
    <w:rsid w:val="00253B78"/>
    <w:rsid w:val="002558A5"/>
    <w:rsid w:val="00255E3B"/>
    <w:rsid w:val="00256DA1"/>
    <w:rsid w:val="00256F19"/>
    <w:rsid w:val="00260AB1"/>
    <w:rsid w:val="002614A6"/>
    <w:rsid w:val="00261D1D"/>
    <w:rsid w:val="0026292D"/>
    <w:rsid w:val="002635C2"/>
    <w:rsid w:val="00266285"/>
    <w:rsid w:val="00266AB5"/>
    <w:rsid w:val="002722AF"/>
    <w:rsid w:val="0027245F"/>
    <w:rsid w:val="00272C53"/>
    <w:rsid w:val="0027302E"/>
    <w:rsid w:val="00273EE7"/>
    <w:rsid w:val="00274BC1"/>
    <w:rsid w:val="00276B55"/>
    <w:rsid w:val="00276E73"/>
    <w:rsid w:val="002779ED"/>
    <w:rsid w:val="00277DF1"/>
    <w:rsid w:val="00280DB3"/>
    <w:rsid w:val="002819D5"/>
    <w:rsid w:val="00283D1B"/>
    <w:rsid w:val="00284123"/>
    <w:rsid w:val="00285D96"/>
    <w:rsid w:val="00290565"/>
    <w:rsid w:val="002917A0"/>
    <w:rsid w:val="00292544"/>
    <w:rsid w:val="00293314"/>
    <w:rsid w:val="00293508"/>
    <w:rsid w:val="00294A7C"/>
    <w:rsid w:val="00296428"/>
    <w:rsid w:val="00297B8C"/>
    <w:rsid w:val="002A089B"/>
    <w:rsid w:val="002A18D0"/>
    <w:rsid w:val="002A21D5"/>
    <w:rsid w:val="002A277C"/>
    <w:rsid w:val="002A3776"/>
    <w:rsid w:val="002A3D80"/>
    <w:rsid w:val="002A45A4"/>
    <w:rsid w:val="002A53ED"/>
    <w:rsid w:val="002A5802"/>
    <w:rsid w:val="002A68B0"/>
    <w:rsid w:val="002A7169"/>
    <w:rsid w:val="002B1F4E"/>
    <w:rsid w:val="002B2113"/>
    <w:rsid w:val="002B2510"/>
    <w:rsid w:val="002B2574"/>
    <w:rsid w:val="002B3C22"/>
    <w:rsid w:val="002B4116"/>
    <w:rsid w:val="002B4B98"/>
    <w:rsid w:val="002B6DB7"/>
    <w:rsid w:val="002B6F05"/>
    <w:rsid w:val="002B7FF4"/>
    <w:rsid w:val="002C0492"/>
    <w:rsid w:val="002C0655"/>
    <w:rsid w:val="002C1110"/>
    <w:rsid w:val="002C2429"/>
    <w:rsid w:val="002C353A"/>
    <w:rsid w:val="002C4DE9"/>
    <w:rsid w:val="002C53A3"/>
    <w:rsid w:val="002C5759"/>
    <w:rsid w:val="002C61D9"/>
    <w:rsid w:val="002C62E4"/>
    <w:rsid w:val="002C71F7"/>
    <w:rsid w:val="002D1110"/>
    <w:rsid w:val="002D3E42"/>
    <w:rsid w:val="002D4080"/>
    <w:rsid w:val="002E01DA"/>
    <w:rsid w:val="002E1047"/>
    <w:rsid w:val="002E1485"/>
    <w:rsid w:val="002E151D"/>
    <w:rsid w:val="002E26B8"/>
    <w:rsid w:val="002E416B"/>
    <w:rsid w:val="002E5DA2"/>
    <w:rsid w:val="002F0809"/>
    <w:rsid w:val="002F59BB"/>
    <w:rsid w:val="002F5D30"/>
    <w:rsid w:val="002F7C94"/>
    <w:rsid w:val="00300785"/>
    <w:rsid w:val="0030133C"/>
    <w:rsid w:val="003028B1"/>
    <w:rsid w:val="0030344D"/>
    <w:rsid w:val="00303F45"/>
    <w:rsid w:val="0030413E"/>
    <w:rsid w:val="00305BD8"/>
    <w:rsid w:val="00306DA4"/>
    <w:rsid w:val="00307EC1"/>
    <w:rsid w:val="003118C9"/>
    <w:rsid w:val="00313682"/>
    <w:rsid w:val="003144DE"/>
    <w:rsid w:val="00315D92"/>
    <w:rsid w:val="00316EBC"/>
    <w:rsid w:val="003179CB"/>
    <w:rsid w:val="00320352"/>
    <w:rsid w:val="0032061D"/>
    <w:rsid w:val="003206A0"/>
    <w:rsid w:val="00324CC5"/>
    <w:rsid w:val="00325210"/>
    <w:rsid w:val="0032652F"/>
    <w:rsid w:val="003308D6"/>
    <w:rsid w:val="003330D8"/>
    <w:rsid w:val="00334120"/>
    <w:rsid w:val="0033452A"/>
    <w:rsid w:val="00336ED9"/>
    <w:rsid w:val="00341829"/>
    <w:rsid w:val="003421F1"/>
    <w:rsid w:val="00342813"/>
    <w:rsid w:val="0034297D"/>
    <w:rsid w:val="00344A4C"/>
    <w:rsid w:val="00344D8A"/>
    <w:rsid w:val="00345433"/>
    <w:rsid w:val="003467D9"/>
    <w:rsid w:val="00346BB7"/>
    <w:rsid w:val="00347919"/>
    <w:rsid w:val="003504C6"/>
    <w:rsid w:val="0035057D"/>
    <w:rsid w:val="0035531A"/>
    <w:rsid w:val="00360350"/>
    <w:rsid w:val="00365636"/>
    <w:rsid w:val="003673C7"/>
    <w:rsid w:val="00367FF2"/>
    <w:rsid w:val="00372A33"/>
    <w:rsid w:val="00372CF5"/>
    <w:rsid w:val="00374C16"/>
    <w:rsid w:val="00375ADA"/>
    <w:rsid w:val="003777B2"/>
    <w:rsid w:val="00380488"/>
    <w:rsid w:val="003823F2"/>
    <w:rsid w:val="003824F9"/>
    <w:rsid w:val="00384F99"/>
    <w:rsid w:val="00385D22"/>
    <w:rsid w:val="00386147"/>
    <w:rsid w:val="00386196"/>
    <w:rsid w:val="0038650D"/>
    <w:rsid w:val="0038796C"/>
    <w:rsid w:val="00390222"/>
    <w:rsid w:val="00391D89"/>
    <w:rsid w:val="00397148"/>
    <w:rsid w:val="003A0A92"/>
    <w:rsid w:val="003A36EB"/>
    <w:rsid w:val="003A3998"/>
    <w:rsid w:val="003A519F"/>
    <w:rsid w:val="003A6272"/>
    <w:rsid w:val="003A66DB"/>
    <w:rsid w:val="003A670C"/>
    <w:rsid w:val="003B0248"/>
    <w:rsid w:val="003B0DBC"/>
    <w:rsid w:val="003B113D"/>
    <w:rsid w:val="003B1662"/>
    <w:rsid w:val="003B575B"/>
    <w:rsid w:val="003B6908"/>
    <w:rsid w:val="003B7805"/>
    <w:rsid w:val="003C012F"/>
    <w:rsid w:val="003C0C92"/>
    <w:rsid w:val="003C118D"/>
    <w:rsid w:val="003C209B"/>
    <w:rsid w:val="003C5287"/>
    <w:rsid w:val="003C6A99"/>
    <w:rsid w:val="003C79A7"/>
    <w:rsid w:val="003D09B9"/>
    <w:rsid w:val="003D2E0D"/>
    <w:rsid w:val="003D50BD"/>
    <w:rsid w:val="003D512E"/>
    <w:rsid w:val="003D6DB9"/>
    <w:rsid w:val="003E0C7C"/>
    <w:rsid w:val="003E0ED1"/>
    <w:rsid w:val="003E3C96"/>
    <w:rsid w:val="003E41A1"/>
    <w:rsid w:val="003E6B6F"/>
    <w:rsid w:val="003E717B"/>
    <w:rsid w:val="003E7ED1"/>
    <w:rsid w:val="003F1046"/>
    <w:rsid w:val="003F1242"/>
    <w:rsid w:val="003F39EE"/>
    <w:rsid w:val="003F474D"/>
    <w:rsid w:val="003F5474"/>
    <w:rsid w:val="003F5CF3"/>
    <w:rsid w:val="003F60FD"/>
    <w:rsid w:val="003F670C"/>
    <w:rsid w:val="003F6E73"/>
    <w:rsid w:val="0040144F"/>
    <w:rsid w:val="004043F3"/>
    <w:rsid w:val="00405342"/>
    <w:rsid w:val="00406EE4"/>
    <w:rsid w:val="00410A57"/>
    <w:rsid w:val="0041588E"/>
    <w:rsid w:val="0041697F"/>
    <w:rsid w:val="00421E5B"/>
    <w:rsid w:val="004235E9"/>
    <w:rsid w:val="004240BA"/>
    <w:rsid w:val="0042550A"/>
    <w:rsid w:val="00427967"/>
    <w:rsid w:val="004300F4"/>
    <w:rsid w:val="00431392"/>
    <w:rsid w:val="004344E8"/>
    <w:rsid w:val="0043459E"/>
    <w:rsid w:val="00440FC3"/>
    <w:rsid w:val="00441850"/>
    <w:rsid w:val="00442D38"/>
    <w:rsid w:val="00443FDE"/>
    <w:rsid w:val="0044549D"/>
    <w:rsid w:val="004456FA"/>
    <w:rsid w:val="00446C66"/>
    <w:rsid w:val="00447E50"/>
    <w:rsid w:val="00453CBB"/>
    <w:rsid w:val="0045418A"/>
    <w:rsid w:val="00455871"/>
    <w:rsid w:val="0045664D"/>
    <w:rsid w:val="00456BF5"/>
    <w:rsid w:val="0046177E"/>
    <w:rsid w:val="00461941"/>
    <w:rsid w:val="00462C46"/>
    <w:rsid w:val="004640A5"/>
    <w:rsid w:val="004649AF"/>
    <w:rsid w:val="00466E78"/>
    <w:rsid w:val="00471F2F"/>
    <w:rsid w:val="00474A75"/>
    <w:rsid w:val="00475886"/>
    <w:rsid w:val="00476503"/>
    <w:rsid w:val="00477826"/>
    <w:rsid w:val="004802D7"/>
    <w:rsid w:val="004840CB"/>
    <w:rsid w:val="00484CA2"/>
    <w:rsid w:val="00490087"/>
    <w:rsid w:val="004910ED"/>
    <w:rsid w:val="00491A13"/>
    <w:rsid w:val="00492708"/>
    <w:rsid w:val="00493729"/>
    <w:rsid w:val="00493B6A"/>
    <w:rsid w:val="00493F0D"/>
    <w:rsid w:val="004975A5"/>
    <w:rsid w:val="00497E69"/>
    <w:rsid w:val="004A1D21"/>
    <w:rsid w:val="004A4660"/>
    <w:rsid w:val="004A5865"/>
    <w:rsid w:val="004A64C2"/>
    <w:rsid w:val="004A675E"/>
    <w:rsid w:val="004B032A"/>
    <w:rsid w:val="004B18BA"/>
    <w:rsid w:val="004B1F70"/>
    <w:rsid w:val="004B28BA"/>
    <w:rsid w:val="004B3BB0"/>
    <w:rsid w:val="004B3D8C"/>
    <w:rsid w:val="004B4391"/>
    <w:rsid w:val="004B5D99"/>
    <w:rsid w:val="004B61B3"/>
    <w:rsid w:val="004C039E"/>
    <w:rsid w:val="004C07A8"/>
    <w:rsid w:val="004C0C5E"/>
    <w:rsid w:val="004C19E1"/>
    <w:rsid w:val="004C1DE9"/>
    <w:rsid w:val="004C588D"/>
    <w:rsid w:val="004C6448"/>
    <w:rsid w:val="004D0D9B"/>
    <w:rsid w:val="004D191E"/>
    <w:rsid w:val="004D349E"/>
    <w:rsid w:val="004D479D"/>
    <w:rsid w:val="004E07EE"/>
    <w:rsid w:val="004E189D"/>
    <w:rsid w:val="004E3CFD"/>
    <w:rsid w:val="004E4B69"/>
    <w:rsid w:val="004E5D58"/>
    <w:rsid w:val="004F1354"/>
    <w:rsid w:val="004F268E"/>
    <w:rsid w:val="004F2F3C"/>
    <w:rsid w:val="004F3067"/>
    <w:rsid w:val="004F3C17"/>
    <w:rsid w:val="004F45BE"/>
    <w:rsid w:val="004F4F88"/>
    <w:rsid w:val="004F5489"/>
    <w:rsid w:val="004F6345"/>
    <w:rsid w:val="004F6EC3"/>
    <w:rsid w:val="005020C1"/>
    <w:rsid w:val="00502F43"/>
    <w:rsid w:val="005047EF"/>
    <w:rsid w:val="00505831"/>
    <w:rsid w:val="00506419"/>
    <w:rsid w:val="00507917"/>
    <w:rsid w:val="00510AC0"/>
    <w:rsid w:val="00511C90"/>
    <w:rsid w:val="005124A1"/>
    <w:rsid w:val="0051347D"/>
    <w:rsid w:val="005153B3"/>
    <w:rsid w:val="0051592B"/>
    <w:rsid w:val="005160C3"/>
    <w:rsid w:val="0051627F"/>
    <w:rsid w:val="00520107"/>
    <w:rsid w:val="005201D9"/>
    <w:rsid w:val="00521157"/>
    <w:rsid w:val="00522B7F"/>
    <w:rsid w:val="005236CD"/>
    <w:rsid w:val="00527352"/>
    <w:rsid w:val="00533E61"/>
    <w:rsid w:val="00534CD7"/>
    <w:rsid w:val="00535407"/>
    <w:rsid w:val="00535518"/>
    <w:rsid w:val="005357FC"/>
    <w:rsid w:val="00537DDF"/>
    <w:rsid w:val="00540977"/>
    <w:rsid w:val="00540CC9"/>
    <w:rsid w:val="005417CD"/>
    <w:rsid w:val="0054205B"/>
    <w:rsid w:val="005420BB"/>
    <w:rsid w:val="0054272D"/>
    <w:rsid w:val="00544232"/>
    <w:rsid w:val="00550CD7"/>
    <w:rsid w:val="00552D75"/>
    <w:rsid w:val="0055367F"/>
    <w:rsid w:val="00554BD3"/>
    <w:rsid w:val="00554D17"/>
    <w:rsid w:val="00555F65"/>
    <w:rsid w:val="005565E3"/>
    <w:rsid w:val="00557A27"/>
    <w:rsid w:val="0056079E"/>
    <w:rsid w:val="005617A4"/>
    <w:rsid w:val="00561838"/>
    <w:rsid w:val="00562572"/>
    <w:rsid w:val="005629DD"/>
    <w:rsid w:val="005632B7"/>
    <w:rsid w:val="00564225"/>
    <w:rsid w:val="005661CC"/>
    <w:rsid w:val="00566FC1"/>
    <w:rsid w:val="00570372"/>
    <w:rsid w:val="005715F2"/>
    <w:rsid w:val="005726AF"/>
    <w:rsid w:val="005729D0"/>
    <w:rsid w:val="00574F86"/>
    <w:rsid w:val="00577397"/>
    <w:rsid w:val="005805C1"/>
    <w:rsid w:val="0058270B"/>
    <w:rsid w:val="00582BFC"/>
    <w:rsid w:val="005835D7"/>
    <w:rsid w:val="00585B7A"/>
    <w:rsid w:val="00586EA8"/>
    <w:rsid w:val="00590BEF"/>
    <w:rsid w:val="005910BC"/>
    <w:rsid w:val="00592191"/>
    <w:rsid w:val="005926D5"/>
    <w:rsid w:val="005931E1"/>
    <w:rsid w:val="00596EC6"/>
    <w:rsid w:val="005976B3"/>
    <w:rsid w:val="00597724"/>
    <w:rsid w:val="005A08A0"/>
    <w:rsid w:val="005A29EC"/>
    <w:rsid w:val="005A5FC4"/>
    <w:rsid w:val="005A7302"/>
    <w:rsid w:val="005A7471"/>
    <w:rsid w:val="005B2E01"/>
    <w:rsid w:val="005B3B3A"/>
    <w:rsid w:val="005B545F"/>
    <w:rsid w:val="005B65C7"/>
    <w:rsid w:val="005B7F84"/>
    <w:rsid w:val="005C1E6F"/>
    <w:rsid w:val="005C46A0"/>
    <w:rsid w:val="005C4C70"/>
    <w:rsid w:val="005C6724"/>
    <w:rsid w:val="005C725C"/>
    <w:rsid w:val="005D0AC2"/>
    <w:rsid w:val="005D0D60"/>
    <w:rsid w:val="005D0E9E"/>
    <w:rsid w:val="005D10D9"/>
    <w:rsid w:val="005D1657"/>
    <w:rsid w:val="005D2667"/>
    <w:rsid w:val="005D28DA"/>
    <w:rsid w:val="005D2A27"/>
    <w:rsid w:val="005D4811"/>
    <w:rsid w:val="005D4E62"/>
    <w:rsid w:val="005D54D6"/>
    <w:rsid w:val="005D6AC1"/>
    <w:rsid w:val="005D6B33"/>
    <w:rsid w:val="005E0D47"/>
    <w:rsid w:val="005E1D00"/>
    <w:rsid w:val="005E2757"/>
    <w:rsid w:val="005E4186"/>
    <w:rsid w:val="005E5233"/>
    <w:rsid w:val="005E53DF"/>
    <w:rsid w:val="005E540A"/>
    <w:rsid w:val="005E5AB9"/>
    <w:rsid w:val="005E6DAD"/>
    <w:rsid w:val="005E7666"/>
    <w:rsid w:val="005E7849"/>
    <w:rsid w:val="005F14C7"/>
    <w:rsid w:val="005F14FC"/>
    <w:rsid w:val="005F3F65"/>
    <w:rsid w:val="005F4B5C"/>
    <w:rsid w:val="005F5294"/>
    <w:rsid w:val="005F585A"/>
    <w:rsid w:val="005F6C3B"/>
    <w:rsid w:val="005F717D"/>
    <w:rsid w:val="006016C9"/>
    <w:rsid w:val="00601CF0"/>
    <w:rsid w:val="00601E58"/>
    <w:rsid w:val="006034ED"/>
    <w:rsid w:val="00604066"/>
    <w:rsid w:val="006052BF"/>
    <w:rsid w:val="0060707F"/>
    <w:rsid w:val="0060775C"/>
    <w:rsid w:val="00611669"/>
    <w:rsid w:val="0061230A"/>
    <w:rsid w:val="00614CDE"/>
    <w:rsid w:val="00616071"/>
    <w:rsid w:val="00616927"/>
    <w:rsid w:val="00616EA7"/>
    <w:rsid w:val="006170A7"/>
    <w:rsid w:val="006203D7"/>
    <w:rsid w:val="00622202"/>
    <w:rsid w:val="00622922"/>
    <w:rsid w:val="00623418"/>
    <w:rsid w:val="00626D2E"/>
    <w:rsid w:val="0062779E"/>
    <w:rsid w:val="006302BA"/>
    <w:rsid w:val="00630848"/>
    <w:rsid w:val="00630858"/>
    <w:rsid w:val="00631505"/>
    <w:rsid w:val="00633D7B"/>
    <w:rsid w:val="00634506"/>
    <w:rsid w:val="00635125"/>
    <w:rsid w:val="006362AD"/>
    <w:rsid w:val="006378A7"/>
    <w:rsid w:val="006428F8"/>
    <w:rsid w:val="00643B0C"/>
    <w:rsid w:val="00643F79"/>
    <w:rsid w:val="0064590D"/>
    <w:rsid w:val="00651229"/>
    <w:rsid w:val="00652069"/>
    <w:rsid w:val="00656537"/>
    <w:rsid w:val="00656AB2"/>
    <w:rsid w:val="00660662"/>
    <w:rsid w:val="00660679"/>
    <w:rsid w:val="00660CCD"/>
    <w:rsid w:val="006612BF"/>
    <w:rsid w:val="00661488"/>
    <w:rsid w:val="0066240B"/>
    <w:rsid w:val="0066480C"/>
    <w:rsid w:val="00665616"/>
    <w:rsid w:val="006701A5"/>
    <w:rsid w:val="00676520"/>
    <w:rsid w:val="00677BE8"/>
    <w:rsid w:val="006817CC"/>
    <w:rsid w:val="00681D2C"/>
    <w:rsid w:val="00682078"/>
    <w:rsid w:val="00682D70"/>
    <w:rsid w:val="0068311A"/>
    <w:rsid w:val="006862AA"/>
    <w:rsid w:val="006902BC"/>
    <w:rsid w:val="00691C80"/>
    <w:rsid w:val="006965E9"/>
    <w:rsid w:val="00697536"/>
    <w:rsid w:val="00697FFB"/>
    <w:rsid w:val="006A0753"/>
    <w:rsid w:val="006A1E67"/>
    <w:rsid w:val="006A2787"/>
    <w:rsid w:val="006A51C5"/>
    <w:rsid w:val="006A7857"/>
    <w:rsid w:val="006B2781"/>
    <w:rsid w:val="006B7CDF"/>
    <w:rsid w:val="006C2CBC"/>
    <w:rsid w:val="006C2E47"/>
    <w:rsid w:val="006C57F0"/>
    <w:rsid w:val="006D0D0D"/>
    <w:rsid w:val="006D214A"/>
    <w:rsid w:val="006D3B64"/>
    <w:rsid w:val="006D40CC"/>
    <w:rsid w:val="006D56F3"/>
    <w:rsid w:val="006D6977"/>
    <w:rsid w:val="006E09E6"/>
    <w:rsid w:val="006E0F1F"/>
    <w:rsid w:val="006E0F9D"/>
    <w:rsid w:val="006E1261"/>
    <w:rsid w:val="006E1EF7"/>
    <w:rsid w:val="006E2D5B"/>
    <w:rsid w:val="006E429B"/>
    <w:rsid w:val="006E6F02"/>
    <w:rsid w:val="006E707A"/>
    <w:rsid w:val="006E71E1"/>
    <w:rsid w:val="006E738C"/>
    <w:rsid w:val="006F135F"/>
    <w:rsid w:val="006F19E7"/>
    <w:rsid w:val="006F1A6C"/>
    <w:rsid w:val="006F363F"/>
    <w:rsid w:val="006F7088"/>
    <w:rsid w:val="00701D97"/>
    <w:rsid w:val="00701DC2"/>
    <w:rsid w:val="00702250"/>
    <w:rsid w:val="00702D15"/>
    <w:rsid w:val="00703C3C"/>
    <w:rsid w:val="00703F76"/>
    <w:rsid w:val="00705C0D"/>
    <w:rsid w:val="00706DA5"/>
    <w:rsid w:val="00707900"/>
    <w:rsid w:val="00707BB8"/>
    <w:rsid w:val="00710CC3"/>
    <w:rsid w:val="00712C03"/>
    <w:rsid w:val="007143B6"/>
    <w:rsid w:val="0071693D"/>
    <w:rsid w:val="007170BD"/>
    <w:rsid w:val="00717D6C"/>
    <w:rsid w:val="00720A6E"/>
    <w:rsid w:val="00725A8D"/>
    <w:rsid w:val="007263B2"/>
    <w:rsid w:val="00730EAA"/>
    <w:rsid w:val="00731432"/>
    <w:rsid w:val="0073280A"/>
    <w:rsid w:val="007335B6"/>
    <w:rsid w:val="00733B53"/>
    <w:rsid w:val="00736A41"/>
    <w:rsid w:val="0073740F"/>
    <w:rsid w:val="007404C4"/>
    <w:rsid w:val="007404F5"/>
    <w:rsid w:val="0074189B"/>
    <w:rsid w:val="00742B78"/>
    <w:rsid w:val="00744CAC"/>
    <w:rsid w:val="00747F09"/>
    <w:rsid w:val="00753805"/>
    <w:rsid w:val="00753CBE"/>
    <w:rsid w:val="007548B9"/>
    <w:rsid w:val="0075571F"/>
    <w:rsid w:val="00756F4C"/>
    <w:rsid w:val="007571A2"/>
    <w:rsid w:val="007601B6"/>
    <w:rsid w:val="007622D5"/>
    <w:rsid w:val="00762539"/>
    <w:rsid w:val="00765C30"/>
    <w:rsid w:val="0077071A"/>
    <w:rsid w:val="00771E44"/>
    <w:rsid w:val="007734C3"/>
    <w:rsid w:val="00774E62"/>
    <w:rsid w:val="00775743"/>
    <w:rsid w:val="00775764"/>
    <w:rsid w:val="007758D4"/>
    <w:rsid w:val="00776361"/>
    <w:rsid w:val="00776D1B"/>
    <w:rsid w:val="00777C7B"/>
    <w:rsid w:val="0078186D"/>
    <w:rsid w:val="00781CB1"/>
    <w:rsid w:val="00784B39"/>
    <w:rsid w:val="00784D97"/>
    <w:rsid w:val="00791B7B"/>
    <w:rsid w:val="00793585"/>
    <w:rsid w:val="007961A5"/>
    <w:rsid w:val="007962BD"/>
    <w:rsid w:val="007A0D28"/>
    <w:rsid w:val="007A1384"/>
    <w:rsid w:val="007A19D0"/>
    <w:rsid w:val="007A2509"/>
    <w:rsid w:val="007A2A5A"/>
    <w:rsid w:val="007A30DB"/>
    <w:rsid w:val="007A405C"/>
    <w:rsid w:val="007A53C4"/>
    <w:rsid w:val="007A6440"/>
    <w:rsid w:val="007B12E7"/>
    <w:rsid w:val="007B24C5"/>
    <w:rsid w:val="007B36E6"/>
    <w:rsid w:val="007B563C"/>
    <w:rsid w:val="007B57C8"/>
    <w:rsid w:val="007B77E2"/>
    <w:rsid w:val="007C200B"/>
    <w:rsid w:val="007C310E"/>
    <w:rsid w:val="007C48E4"/>
    <w:rsid w:val="007C6905"/>
    <w:rsid w:val="007C7516"/>
    <w:rsid w:val="007C78C4"/>
    <w:rsid w:val="007D0B19"/>
    <w:rsid w:val="007D48DB"/>
    <w:rsid w:val="007D5309"/>
    <w:rsid w:val="007D628F"/>
    <w:rsid w:val="007D6813"/>
    <w:rsid w:val="007D71FD"/>
    <w:rsid w:val="007E1224"/>
    <w:rsid w:val="007E31AE"/>
    <w:rsid w:val="007E42A1"/>
    <w:rsid w:val="007E4BD3"/>
    <w:rsid w:val="007F08FD"/>
    <w:rsid w:val="007F111F"/>
    <w:rsid w:val="007F15A0"/>
    <w:rsid w:val="007F3B67"/>
    <w:rsid w:val="007F4381"/>
    <w:rsid w:val="007F43E0"/>
    <w:rsid w:val="007F613C"/>
    <w:rsid w:val="007F69EB"/>
    <w:rsid w:val="007F6F41"/>
    <w:rsid w:val="007F7973"/>
    <w:rsid w:val="00801A8F"/>
    <w:rsid w:val="008020CF"/>
    <w:rsid w:val="0080420D"/>
    <w:rsid w:val="00807AE7"/>
    <w:rsid w:val="0081027C"/>
    <w:rsid w:val="00810AC3"/>
    <w:rsid w:val="0081375D"/>
    <w:rsid w:val="008142F3"/>
    <w:rsid w:val="0081436B"/>
    <w:rsid w:val="00814E4A"/>
    <w:rsid w:val="008173FC"/>
    <w:rsid w:val="00817423"/>
    <w:rsid w:val="00817B10"/>
    <w:rsid w:val="00817C7D"/>
    <w:rsid w:val="008204A2"/>
    <w:rsid w:val="00820A83"/>
    <w:rsid w:val="00821558"/>
    <w:rsid w:val="00823935"/>
    <w:rsid w:val="00824089"/>
    <w:rsid w:val="0082640C"/>
    <w:rsid w:val="00826636"/>
    <w:rsid w:val="00826956"/>
    <w:rsid w:val="008315EA"/>
    <w:rsid w:val="00832280"/>
    <w:rsid w:val="00834CA1"/>
    <w:rsid w:val="00834DFF"/>
    <w:rsid w:val="00835D19"/>
    <w:rsid w:val="00841B6C"/>
    <w:rsid w:val="00841C8C"/>
    <w:rsid w:val="008420AA"/>
    <w:rsid w:val="00843588"/>
    <w:rsid w:val="00843698"/>
    <w:rsid w:val="008440BF"/>
    <w:rsid w:val="008453AB"/>
    <w:rsid w:val="00845CC5"/>
    <w:rsid w:val="00846A34"/>
    <w:rsid w:val="00847ABE"/>
    <w:rsid w:val="0085334B"/>
    <w:rsid w:val="00855658"/>
    <w:rsid w:val="00856AA5"/>
    <w:rsid w:val="00863257"/>
    <w:rsid w:val="008637A6"/>
    <w:rsid w:val="008659C7"/>
    <w:rsid w:val="00866B92"/>
    <w:rsid w:val="008671B1"/>
    <w:rsid w:val="00870066"/>
    <w:rsid w:val="00870301"/>
    <w:rsid w:val="00872F0B"/>
    <w:rsid w:val="00874698"/>
    <w:rsid w:val="008805E1"/>
    <w:rsid w:val="008829D4"/>
    <w:rsid w:val="00882BDD"/>
    <w:rsid w:val="00885E2E"/>
    <w:rsid w:val="00887D7F"/>
    <w:rsid w:val="00891C38"/>
    <w:rsid w:val="0089379B"/>
    <w:rsid w:val="00893AB6"/>
    <w:rsid w:val="00893FE2"/>
    <w:rsid w:val="008941D8"/>
    <w:rsid w:val="00895283"/>
    <w:rsid w:val="0089550F"/>
    <w:rsid w:val="008A0474"/>
    <w:rsid w:val="008A1CF2"/>
    <w:rsid w:val="008A2CAB"/>
    <w:rsid w:val="008A358C"/>
    <w:rsid w:val="008A3D29"/>
    <w:rsid w:val="008A6CC5"/>
    <w:rsid w:val="008A72AC"/>
    <w:rsid w:val="008B0029"/>
    <w:rsid w:val="008B02CD"/>
    <w:rsid w:val="008B0411"/>
    <w:rsid w:val="008B0B48"/>
    <w:rsid w:val="008B134A"/>
    <w:rsid w:val="008B24F7"/>
    <w:rsid w:val="008B2A27"/>
    <w:rsid w:val="008B4AEA"/>
    <w:rsid w:val="008B6FE9"/>
    <w:rsid w:val="008C163D"/>
    <w:rsid w:val="008C19A2"/>
    <w:rsid w:val="008C23C6"/>
    <w:rsid w:val="008C293E"/>
    <w:rsid w:val="008C2D68"/>
    <w:rsid w:val="008C2EC0"/>
    <w:rsid w:val="008C3568"/>
    <w:rsid w:val="008C6CF6"/>
    <w:rsid w:val="008C70CA"/>
    <w:rsid w:val="008C7586"/>
    <w:rsid w:val="008D1A5C"/>
    <w:rsid w:val="008D4389"/>
    <w:rsid w:val="008D4E48"/>
    <w:rsid w:val="008D63F5"/>
    <w:rsid w:val="008D6992"/>
    <w:rsid w:val="008D7538"/>
    <w:rsid w:val="008E0137"/>
    <w:rsid w:val="008E0C74"/>
    <w:rsid w:val="008E2457"/>
    <w:rsid w:val="008E3F2E"/>
    <w:rsid w:val="008E4D2A"/>
    <w:rsid w:val="008E4FA7"/>
    <w:rsid w:val="008E56BE"/>
    <w:rsid w:val="008E60A5"/>
    <w:rsid w:val="008E6476"/>
    <w:rsid w:val="008E706F"/>
    <w:rsid w:val="008F4274"/>
    <w:rsid w:val="008F47EE"/>
    <w:rsid w:val="008F5726"/>
    <w:rsid w:val="008F6AA8"/>
    <w:rsid w:val="00900CBC"/>
    <w:rsid w:val="00901098"/>
    <w:rsid w:val="009034D5"/>
    <w:rsid w:val="00903BE6"/>
    <w:rsid w:val="00904F67"/>
    <w:rsid w:val="009101AF"/>
    <w:rsid w:val="00914A39"/>
    <w:rsid w:val="009150AE"/>
    <w:rsid w:val="00916EAF"/>
    <w:rsid w:val="0092079F"/>
    <w:rsid w:val="00920F40"/>
    <w:rsid w:val="009212EB"/>
    <w:rsid w:val="009223B9"/>
    <w:rsid w:val="0092329D"/>
    <w:rsid w:val="0092356F"/>
    <w:rsid w:val="00923C24"/>
    <w:rsid w:val="00923F3F"/>
    <w:rsid w:val="00924642"/>
    <w:rsid w:val="009255BD"/>
    <w:rsid w:val="00925758"/>
    <w:rsid w:val="00925870"/>
    <w:rsid w:val="00925C18"/>
    <w:rsid w:val="00927BB7"/>
    <w:rsid w:val="00927C1D"/>
    <w:rsid w:val="0093061D"/>
    <w:rsid w:val="0093086F"/>
    <w:rsid w:val="00931925"/>
    <w:rsid w:val="00932804"/>
    <w:rsid w:val="00933484"/>
    <w:rsid w:val="00940B10"/>
    <w:rsid w:val="00940CF4"/>
    <w:rsid w:val="00941396"/>
    <w:rsid w:val="0094232A"/>
    <w:rsid w:val="0094558E"/>
    <w:rsid w:val="00945CAE"/>
    <w:rsid w:val="00947159"/>
    <w:rsid w:val="0094738A"/>
    <w:rsid w:val="00947C5A"/>
    <w:rsid w:val="009520B6"/>
    <w:rsid w:val="009523D2"/>
    <w:rsid w:val="009536F8"/>
    <w:rsid w:val="00956A83"/>
    <w:rsid w:val="009572CD"/>
    <w:rsid w:val="00961D39"/>
    <w:rsid w:val="0096267A"/>
    <w:rsid w:val="0096322C"/>
    <w:rsid w:val="00963C16"/>
    <w:rsid w:val="0096439D"/>
    <w:rsid w:val="00964BD2"/>
    <w:rsid w:val="00967307"/>
    <w:rsid w:val="009702AA"/>
    <w:rsid w:val="00971DB9"/>
    <w:rsid w:val="0097577F"/>
    <w:rsid w:val="0097602D"/>
    <w:rsid w:val="00981C19"/>
    <w:rsid w:val="00985E4D"/>
    <w:rsid w:val="00986313"/>
    <w:rsid w:val="00993C13"/>
    <w:rsid w:val="0099469A"/>
    <w:rsid w:val="00995B31"/>
    <w:rsid w:val="009966F3"/>
    <w:rsid w:val="00997915"/>
    <w:rsid w:val="009A14A9"/>
    <w:rsid w:val="009A1DC7"/>
    <w:rsid w:val="009A2548"/>
    <w:rsid w:val="009A42F4"/>
    <w:rsid w:val="009A7D94"/>
    <w:rsid w:val="009B0309"/>
    <w:rsid w:val="009B06B5"/>
    <w:rsid w:val="009B06CB"/>
    <w:rsid w:val="009B3528"/>
    <w:rsid w:val="009B4535"/>
    <w:rsid w:val="009B6478"/>
    <w:rsid w:val="009B79A3"/>
    <w:rsid w:val="009C0128"/>
    <w:rsid w:val="009C0FD8"/>
    <w:rsid w:val="009C2432"/>
    <w:rsid w:val="009C3CAC"/>
    <w:rsid w:val="009C4427"/>
    <w:rsid w:val="009C4A44"/>
    <w:rsid w:val="009C4CA3"/>
    <w:rsid w:val="009C6BC1"/>
    <w:rsid w:val="009D01B1"/>
    <w:rsid w:val="009D0220"/>
    <w:rsid w:val="009D234E"/>
    <w:rsid w:val="009D7891"/>
    <w:rsid w:val="009E1678"/>
    <w:rsid w:val="009E1A27"/>
    <w:rsid w:val="009E5342"/>
    <w:rsid w:val="009E58F8"/>
    <w:rsid w:val="009E703F"/>
    <w:rsid w:val="009E7A09"/>
    <w:rsid w:val="009F048D"/>
    <w:rsid w:val="009F1C0D"/>
    <w:rsid w:val="00A010E4"/>
    <w:rsid w:val="00A035C1"/>
    <w:rsid w:val="00A05E49"/>
    <w:rsid w:val="00A05E56"/>
    <w:rsid w:val="00A06434"/>
    <w:rsid w:val="00A102CF"/>
    <w:rsid w:val="00A126FB"/>
    <w:rsid w:val="00A12745"/>
    <w:rsid w:val="00A13EDA"/>
    <w:rsid w:val="00A15579"/>
    <w:rsid w:val="00A17E68"/>
    <w:rsid w:val="00A17F0F"/>
    <w:rsid w:val="00A20ACE"/>
    <w:rsid w:val="00A21709"/>
    <w:rsid w:val="00A24FEA"/>
    <w:rsid w:val="00A25401"/>
    <w:rsid w:val="00A2548E"/>
    <w:rsid w:val="00A256CA"/>
    <w:rsid w:val="00A25BA1"/>
    <w:rsid w:val="00A26A92"/>
    <w:rsid w:val="00A32E48"/>
    <w:rsid w:val="00A33298"/>
    <w:rsid w:val="00A33390"/>
    <w:rsid w:val="00A355AD"/>
    <w:rsid w:val="00A369EC"/>
    <w:rsid w:val="00A379E2"/>
    <w:rsid w:val="00A37C32"/>
    <w:rsid w:val="00A41517"/>
    <w:rsid w:val="00A42A2F"/>
    <w:rsid w:val="00A433C0"/>
    <w:rsid w:val="00A45B6C"/>
    <w:rsid w:val="00A45DB0"/>
    <w:rsid w:val="00A45DB5"/>
    <w:rsid w:val="00A47267"/>
    <w:rsid w:val="00A571CE"/>
    <w:rsid w:val="00A60B32"/>
    <w:rsid w:val="00A6160E"/>
    <w:rsid w:val="00A61939"/>
    <w:rsid w:val="00A61B0A"/>
    <w:rsid w:val="00A647BD"/>
    <w:rsid w:val="00A64ECC"/>
    <w:rsid w:val="00A65BF1"/>
    <w:rsid w:val="00A65C83"/>
    <w:rsid w:val="00A71226"/>
    <w:rsid w:val="00A74C3F"/>
    <w:rsid w:val="00A76DD1"/>
    <w:rsid w:val="00A775EC"/>
    <w:rsid w:val="00A80852"/>
    <w:rsid w:val="00A81397"/>
    <w:rsid w:val="00A815E5"/>
    <w:rsid w:val="00A838AB"/>
    <w:rsid w:val="00A85818"/>
    <w:rsid w:val="00A916AE"/>
    <w:rsid w:val="00A92128"/>
    <w:rsid w:val="00A97D9C"/>
    <w:rsid w:val="00AA2D3A"/>
    <w:rsid w:val="00AA5EF3"/>
    <w:rsid w:val="00AB1D23"/>
    <w:rsid w:val="00AB1E1E"/>
    <w:rsid w:val="00AB5E99"/>
    <w:rsid w:val="00AB60EB"/>
    <w:rsid w:val="00AB766F"/>
    <w:rsid w:val="00AC085A"/>
    <w:rsid w:val="00AC3336"/>
    <w:rsid w:val="00AC3CFC"/>
    <w:rsid w:val="00AC493D"/>
    <w:rsid w:val="00AC5BE3"/>
    <w:rsid w:val="00AC64D7"/>
    <w:rsid w:val="00AC6621"/>
    <w:rsid w:val="00AD222C"/>
    <w:rsid w:val="00AD35EE"/>
    <w:rsid w:val="00AD4DD0"/>
    <w:rsid w:val="00AD6B19"/>
    <w:rsid w:val="00AD6E15"/>
    <w:rsid w:val="00AE0AB0"/>
    <w:rsid w:val="00AE146C"/>
    <w:rsid w:val="00AE1EC2"/>
    <w:rsid w:val="00AE3ACC"/>
    <w:rsid w:val="00AE4EB0"/>
    <w:rsid w:val="00AE50C5"/>
    <w:rsid w:val="00AE7DB4"/>
    <w:rsid w:val="00AF0D4B"/>
    <w:rsid w:val="00AF0FA4"/>
    <w:rsid w:val="00AF283C"/>
    <w:rsid w:val="00AF33F0"/>
    <w:rsid w:val="00AF3EB3"/>
    <w:rsid w:val="00AF46B3"/>
    <w:rsid w:val="00AF4F03"/>
    <w:rsid w:val="00AF7B0D"/>
    <w:rsid w:val="00B020CF"/>
    <w:rsid w:val="00B05DA4"/>
    <w:rsid w:val="00B10136"/>
    <w:rsid w:val="00B10931"/>
    <w:rsid w:val="00B10D18"/>
    <w:rsid w:val="00B130E2"/>
    <w:rsid w:val="00B138E6"/>
    <w:rsid w:val="00B17BA7"/>
    <w:rsid w:val="00B20862"/>
    <w:rsid w:val="00B2482A"/>
    <w:rsid w:val="00B2529E"/>
    <w:rsid w:val="00B27881"/>
    <w:rsid w:val="00B32818"/>
    <w:rsid w:val="00B335B8"/>
    <w:rsid w:val="00B345B6"/>
    <w:rsid w:val="00B35E1A"/>
    <w:rsid w:val="00B40CBB"/>
    <w:rsid w:val="00B414F6"/>
    <w:rsid w:val="00B41AF4"/>
    <w:rsid w:val="00B428F6"/>
    <w:rsid w:val="00B44B71"/>
    <w:rsid w:val="00B465CF"/>
    <w:rsid w:val="00B46E9C"/>
    <w:rsid w:val="00B470AE"/>
    <w:rsid w:val="00B47D78"/>
    <w:rsid w:val="00B518EF"/>
    <w:rsid w:val="00B518FC"/>
    <w:rsid w:val="00B51B7E"/>
    <w:rsid w:val="00B51E4F"/>
    <w:rsid w:val="00B53103"/>
    <w:rsid w:val="00B54047"/>
    <w:rsid w:val="00B551BF"/>
    <w:rsid w:val="00B55D0B"/>
    <w:rsid w:val="00B57D4A"/>
    <w:rsid w:val="00B61B1F"/>
    <w:rsid w:val="00B63FD2"/>
    <w:rsid w:val="00B672D4"/>
    <w:rsid w:val="00B710FD"/>
    <w:rsid w:val="00B7453F"/>
    <w:rsid w:val="00B759B2"/>
    <w:rsid w:val="00B76191"/>
    <w:rsid w:val="00B77EB2"/>
    <w:rsid w:val="00B804B4"/>
    <w:rsid w:val="00B805A9"/>
    <w:rsid w:val="00B84636"/>
    <w:rsid w:val="00B8465D"/>
    <w:rsid w:val="00B8495B"/>
    <w:rsid w:val="00B85238"/>
    <w:rsid w:val="00B90095"/>
    <w:rsid w:val="00B93E58"/>
    <w:rsid w:val="00B9417B"/>
    <w:rsid w:val="00B95162"/>
    <w:rsid w:val="00B95663"/>
    <w:rsid w:val="00BA0AA1"/>
    <w:rsid w:val="00BA12CB"/>
    <w:rsid w:val="00BA268A"/>
    <w:rsid w:val="00BA54DD"/>
    <w:rsid w:val="00BA5E68"/>
    <w:rsid w:val="00BA60EB"/>
    <w:rsid w:val="00BA63E3"/>
    <w:rsid w:val="00BB1E3E"/>
    <w:rsid w:val="00BB2661"/>
    <w:rsid w:val="00BB499F"/>
    <w:rsid w:val="00BB63AC"/>
    <w:rsid w:val="00BB6400"/>
    <w:rsid w:val="00BB66BF"/>
    <w:rsid w:val="00BB7459"/>
    <w:rsid w:val="00BC1DE2"/>
    <w:rsid w:val="00BC1EF7"/>
    <w:rsid w:val="00BC27A9"/>
    <w:rsid w:val="00BC2838"/>
    <w:rsid w:val="00BC5589"/>
    <w:rsid w:val="00BD06A7"/>
    <w:rsid w:val="00BD0931"/>
    <w:rsid w:val="00BD0CB9"/>
    <w:rsid w:val="00BD0E94"/>
    <w:rsid w:val="00BD1782"/>
    <w:rsid w:val="00BD5803"/>
    <w:rsid w:val="00BE03DE"/>
    <w:rsid w:val="00BE075E"/>
    <w:rsid w:val="00BE1678"/>
    <w:rsid w:val="00BE33E3"/>
    <w:rsid w:val="00BE34DB"/>
    <w:rsid w:val="00BE3C38"/>
    <w:rsid w:val="00BE5382"/>
    <w:rsid w:val="00BE765A"/>
    <w:rsid w:val="00BE78B3"/>
    <w:rsid w:val="00BE790D"/>
    <w:rsid w:val="00BF1482"/>
    <w:rsid w:val="00BF2055"/>
    <w:rsid w:val="00BF2410"/>
    <w:rsid w:val="00BF324D"/>
    <w:rsid w:val="00BF37C4"/>
    <w:rsid w:val="00BF384A"/>
    <w:rsid w:val="00BF7F33"/>
    <w:rsid w:val="00C0009D"/>
    <w:rsid w:val="00C003CF"/>
    <w:rsid w:val="00C00A34"/>
    <w:rsid w:val="00C02296"/>
    <w:rsid w:val="00C03A82"/>
    <w:rsid w:val="00C04D66"/>
    <w:rsid w:val="00C058C2"/>
    <w:rsid w:val="00C05A3D"/>
    <w:rsid w:val="00C07084"/>
    <w:rsid w:val="00C07EFA"/>
    <w:rsid w:val="00C11826"/>
    <w:rsid w:val="00C139E9"/>
    <w:rsid w:val="00C15572"/>
    <w:rsid w:val="00C1650F"/>
    <w:rsid w:val="00C17739"/>
    <w:rsid w:val="00C17FA0"/>
    <w:rsid w:val="00C2013D"/>
    <w:rsid w:val="00C2120F"/>
    <w:rsid w:val="00C25B65"/>
    <w:rsid w:val="00C31DAE"/>
    <w:rsid w:val="00C3254B"/>
    <w:rsid w:val="00C33329"/>
    <w:rsid w:val="00C33D1D"/>
    <w:rsid w:val="00C34EC6"/>
    <w:rsid w:val="00C350E7"/>
    <w:rsid w:val="00C3528C"/>
    <w:rsid w:val="00C36133"/>
    <w:rsid w:val="00C36A61"/>
    <w:rsid w:val="00C40484"/>
    <w:rsid w:val="00C41650"/>
    <w:rsid w:val="00C43308"/>
    <w:rsid w:val="00C440D6"/>
    <w:rsid w:val="00C442F1"/>
    <w:rsid w:val="00C44DDE"/>
    <w:rsid w:val="00C4564B"/>
    <w:rsid w:val="00C471BC"/>
    <w:rsid w:val="00C47F3B"/>
    <w:rsid w:val="00C500DF"/>
    <w:rsid w:val="00C51DB0"/>
    <w:rsid w:val="00C52EB6"/>
    <w:rsid w:val="00C53E91"/>
    <w:rsid w:val="00C54D31"/>
    <w:rsid w:val="00C54F99"/>
    <w:rsid w:val="00C566BB"/>
    <w:rsid w:val="00C57832"/>
    <w:rsid w:val="00C57F0A"/>
    <w:rsid w:val="00C641F4"/>
    <w:rsid w:val="00C64314"/>
    <w:rsid w:val="00C66F31"/>
    <w:rsid w:val="00C70C33"/>
    <w:rsid w:val="00C716E0"/>
    <w:rsid w:val="00C71F1A"/>
    <w:rsid w:val="00C729EA"/>
    <w:rsid w:val="00C731FE"/>
    <w:rsid w:val="00C73334"/>
    <w:rsid w:val="00C75349"/>
    <w:rsid w:val="00C8021C"/>
    <w:rsid w:val="00C80677"/>
    <w:rsid w:val="00C80B7A"/>
    <w:rsid w:val="00C80DAA"/>
    <w:rsid w:val="00C82891"/>
    <w:rsid w:val="00C83C65"/>
    <w:rsid w:val="00C8722A"/>
    <w:rsid w:val="00C879EA"/>
    <w:rsid w:val="00C93B6F"/>
    <w:rsid w:val="00C94EE9"/>
    <w:rsid w:val="00C97539"/>
    <w:rsid w:val="00C9762F"/>
    <w:rsid w:val="00CA13C6"/>
    <w:rsid w:val="00CA1E53"/>
    <w:rsid w:val="00CA2793"/>
    <w:rsid w:val="00CA4044"/>
    <w:rsid w:val="00CA616B"/>
    <w:rsid w:val="00CB0D11"/>
    <w:rsid w:val="00CB2475"/>
    <w:rsid w:val="00CB27ED"/>
    <w:rsid w:val="00CB3596"/>
    <w:rsid w:val="00CB5909"/>
    <w:rsid w:val="00CB5C31"/>
    <w:rsid w:val="00CB7056"/>
    <w:rsid w:val="00CB7AEE"/>
    <w:rsid w:val="00CC04A5"/>
    <w:rsid w:val="00CC0B51"/>
    <w:rsid w:val="00CC20CB"/>
    <w:rsid w:val="00CC2134"/>
    <w:rsid w:val="00CC2796"/>
    <w:rsid w:val="00CC3382"/>
    <w:rsid w:val="00CC3591"/>
    <w:rsid w:val="00CC420A"/>
    <w:rsid w:val="00CC5767"/>
    <w:rsid w:val="00CD0A1A"/>
    <w:rsid w:val="00CD29B5"/>
    <w:rsid w:val="00CD349A"/>
    <w:rsid w:val="00CD5AD0"/>
    <w:rsid w:val="00CD661B"/>
    <w:rsid w:val="00CD6CF9"/>
    <w:rsid w:val="00CD6E43"/>
    <w:rsid w:val="00CE1A6C"/>
    <w:rsid w:val="00CE2F8F"/>
    <w:rsid w:val="00CE33D1"/>
    <w:rsid w:val="00CE3761"/>
    <w:rsid w:val="00CE3864"/>
    <w:rsid w:val="00CE4543"/>
    <w:rsid w:val="00CE6BD3"/>
    <w:rsid w:val="00CE6F94"/>
    <w:rsid w:val="00CE7E6C"/>
    <w:rsid w:val="00CF04F9"/>
    <w:rsid w:val="00CF2D03"/>
    <w:rsid w:val="00CF35D5"/>
    <w:rsid w:val="00CF5FAE"/>
    <w:rsid w:val="00CF61DB"/>
    <w:rsid w:val="00CF73E6"/>
    <w:rsid w:val="00D00DFA"/>
    <w:rsid w:val="00D01992"/>
    <w:rsid w:val="00D0428F"/>
    <w:rsid w:val="00D06A39"/>
    <w:rsid w:val="00D10D13"/>
    <w:rsid w:val="00D13239"/>
    <w:rsid w:val="00D1369B"/>
    <w:rsid w:val="00D144BD"/>
    <w:rsid w:val="00D146E5"/>
    <w:rsid w:val="00D14895"/>
    <w:rsid w:val="00D228EA"/>
    <w:rsid w:val="00D23DCA"/>
    <w:rsid w:val="00D264D2"/>
    <w:rsid w:val="00D26C35"/>
    <w:rsid w:val="00D32D18"/>
    <w:rsid w:val="00D32F23"/>
    <w:rsid w:val="00D34A01"/>
    <w:rsid w:val="00D34F39"/>
    <w:rsid w:val="00D354B4"/>
    <w:rsid w:val="00D35B0B"/>
    <w:rsid w:val="00D419D2"/>
    <w:rsid w:val="00D42ED6"/>
    <w:rsid w:val="00D46239"/>
    <w:rsid w:val="00D47C3E"/>
    <w:rsid w:val="00D512AD"/>
    <w:rsid w:val="00D52C4C"/>
    <w:rsid w:val="00D531E2"/>
    <w:rsid w:val="00D545E0"/>
    <w:rsid w:val="00D553F3"/>
    <w:rsid w:val="00D629C2"/>
    <w:rsid w:val="00D62BE6"/>
    <w:rsid w:val="00D63068"/>
    <w:rsid w:val="00D64931"/>
    <w:rsid w:val="00D65265"/>
    <w:rsid w:val="00D65495"/>
    <w:rsid w:val="00D6573C"/>
    <w:rsid w:val="00D65D84"/>
    <w:rsid w:val="00D66627"/>
    <w:rsid w:val="00D71B3E"/>
    <w:rsid w:val="00D762E2"/>
    <w:rsid w:val="00D77753"/>
    <w:rsid w:val="00D825DC"/>
    <w:rsid w:val="00D83B08"/>
    <w:rsid w:val="00D84603"/>
    <w:rsid w:val="00D846D2"/>
    <w:rsid w:val="00D853A4"/>
    <w:rsid w:val="00D85447"/>
    <w:rsid w:val="00D90982"/>
    <w:rsid w:val="00D930BD"/>
    <w:rsid w:val="00D93B76"/>
    <w:rsid w:val="00D950C6"/>
    <w:rsid w:val="00D95314"/>
    <w:rsid w:val="00D95E05"/>
    <w:rsid w:val="00D96D18"/>
    <w:rsid w:val="00DA0A60"/>
    <w:rsid w:val="00DA1DB1"/>
    <w:rsid w:val="00DA2252"/>
    <w:rsid w:val="00DA2896"/>
    <w:rsid w:val="00DA3357"/>
    <w:rsid w:val="00DA34E2"/>
    <w:rsid w:val="00DA362A"/>
    <w:rsid w:val="00DA3AE8"/>
    <w:rsid w:val="00DA3B70"/>
    <w:rsid w:val="00DA5EE7"/>
    <w:rsid w:val="00DA62DE"/>
    <w:rsid w:val="00DA67BE"/>
    <w:rsid w:val="00DA6935"/>
    <w:rsid w:val="00DA7662"/>
    <w:rsid w:val="00DA7B33"/>
    <w:rsid w:val="00DB1875"/>
    <w:rsid w:val="00DB1C21"/>
    <w:rsid w:val="00DB486C"/>
    <w:rsid w:val="00DB6957"/>
    <w:rsid w:val="00DB7275"/>
    <w:rsid w:val="00DB76A6"/>
    <w:rsid w:val="00DC0863"/>
    <w:rsid w:val="00DC291E"/>
    <w:rsid w:val="00DC37C0"/>
    <w:rsid w:val="00DC4BC5"/>
    <w:rsid w:val="00DC4D85"/>
    <w:rsid w:val="00DC693B"/>
    <w:rsid w:val="00DC6AD9"/>
    <w:rsid w:val="00DD0EE8"/>
    <w:rsid w:val="00DD5646"/>
    <w:rsid w:val="00DD6E05"/>
    <w:rsid w:val="00DE185C"/>
    <w:rsid w:val="00DE1ECC"/>
    <w:rsid w:val="00DE21F4"/>
    <w:rsid w:val="00DE314B"/>
    <w:rsid w:val="00DE35E2"/>
    <w:rsid w:val="00DE4A80"/>
    <w:rsid w:val="00DE6621"/>
    <w:rsid w:val="00DF1966"/>
    <w:rsid w:val="00DF1B43"/>
    <w:rsid w:val="00E04962"/>
    <w:rsid w:val="00E049FB"/>
    <w:rsid w:val="00E067DC"/>
    <w:rsid w:val="00E07A16"/>
    <w:rsid w:val="00E154B2"/>
    <w:rsid w:val="00E20491"/>
    <w:rsid w:val="00E2234C"/>
    <w:rsid w:val="00E22CCC"/>
    <w:rsid w:val="00E24131"/>
    <w:rsid w:val="00E250DD"/>
    <w:rsid w:val="00E26089"/>
    <w:rsid w:val="00E26CA3"/>
    <w:rsid w:val="00E27119"/>
    <w:rsid w:val="00E27D7E"/>
    <w:rsid w:val="00E30F6E"/>
    <w:rsid w:val="00E36669"/>
    <w:rsid w:val="00E36C2D"/>
    <w:rsid w:val="00E373D9"/>
    <w:rsid w:val="00E41C98"/>
    <w:rsid w:val="00E423FB"/>
    <w:rsid w:val="00E47D65"/>
    <w:rsid w:val="00E500AC"/>
    <w:rsid w:val="00E514CD"/>
    <w:rsid w:val="00E544C7"/>
    <w:rsid w:val="00E55D3F"/>
    <w:rsid w:val="00E56F98"/>
    <w:rsid w:val="00E6135A"/>
    <w:rsid w:val="00E626D8"/>
    <w:rsid w:val="00E63DDB"/>
    <w:rsid w:val="00E67CA3"/>
    <w:rsid w:val="00E67CC8"/>
    <w:rsid w:val="00E7079C"/>
    <w:rsid w:val="00E7177F"/>
    <w:rsid w:val="00E717FB"/>
    <w:rsid w:val="00E7181B"/>
    <w:rsid w:val="00E72D63"/>
    <w:rsid w:val="00E737F0"/>
    <w:rsid w:val="00E73B77"/>
    <w:rsid w:val="00E73CD8"/>
    <w:rsid w:val="00E73DD6"/>
    <w:rsid w:val="00E74CBC"/>
    <w:rsid w:val="00E7515B"/>
    <w:rsid w:val="00E75303"/>
    <w:rsid w:val="00E77DB8"/>
    <w:rsid w:val="00E817DC"/>
    <w:rsid w:val="00E82F37"/>
    <w:rsid w:val="00E832F4"/>
    <w:rsid w:val="00E85402"/>
    <w:rsid w:val="00E85F0B"/>
    <w:rsid w:val="00E8799D"/>
    <w:rsid w:val="00E90154"/>
    <w:rsid w:val="00E9072B"/>
    <w:rsid w:val="00E96299"/>
    <w:rsid w:val="00E96BFE"/>
    <w:rsid w:val="00E9756A"/>
    <w:rsid w:val="00E97F6A"/>
    <w:rsid w:val="00EA0867"/>
    <w:rsid w:val="00EA37DC"/>
    <w:rsid w:val="00EA5B1A"/>
    <w:rsid w:val="00EA6003"/>
    <w:rsid w:val="00EA7C8C"/>
    <w:rsid w:val="00EB6EF8"/>
    <w:rsid w:val="00EB75D2"/>
    <w:rsid w:val="00EB7930"/>
    <w:rsid w:val="00EB7C19"/>
    <w:rsid w:val="00EC016D"/>
    <w:rsid w:val="00EC1240"/>
    <w:rsid w:val="00EC17F8"/>
    <w:rsid w:val="00EC3E26"/>
    <w:rsid w:val="00EC5775"/>
    <w:rsid w:val="00EC73C2"/>
    <w:rsid w:val="00EC76D0"/>
    <w:rsid w:val="00ED2189"/>
    <w:rsid w:val="00ED2AB6"/>
    <w:rsid w:val="00ED32F8"/>
    <w:rsid w:val="00ED4F1F"/>
    <w:rsid w:val="00ED655B"/>
    <w:rsid w:val="00ED7288"/>
    <w:rsid w:val="00ED7356"/>
    <w:rsid w:val="00ED7DFA"/>
    <w:rsid w:val="00ED7F05"/>
    <w:rsid w:val="00EE1125"/>
    <w:rsid w:val="00EE17B8"/>
    <w:rsid w:val="00EE216F"/>
    <w:rsid w:val="00EE74F0"/>
    <w:rsid w:val="00EE7919"/>
    <w:rsid w:val="00EF042F"/>
    <w:rsid w:val="00EF125B"/>
    <w:rsid w:val="00EF2A47"/>
    <w:rsid w:val="00EF3699"/>
    <w:rsid w:val="00EF4A33"/>
    <w:rsid w:val="00EF687C"/>
    <w:rsid w:val="00EF7C2E"/>
    <w:rsid w:val="00F01CC0"/>
    <w:rsid w:val="00F02C8D"/>
    <w:rsid w:val="00F0365D"/>
    <w:rsid w:val="00F053C7"/>
    <w:rsid w:val="00F063E0"/>
    <w:rsid w:val="00F07E7A"/>
    <w:rsid w:val="00F111B7"/>
    <w:rsid w:val="00F12C3D"/>
    <w:rsid w:val="00F1337C"/>
    <w:rsid w:val="00F154DA"/>
    <w:rsid w:val="00F15CB9"/>
    <w:rsid w:val="00F15F71"/>
    <w:rsid w:val="00F16246"/>
    <w:rsid w:val="00F16686"/>
    <w:rsid w:val="00F16F5F"/>
    <w:rsid w:val="00F2024F"/>
    <w:rsid w:val="00F21D58"/>
    <w:rsid w:val="00F228C9"/>
    <w:rsid w:val="00F23A1B"/>
    <w:rsid w:val="00F2423A"/>
    <w:rsid w:val="00F242BE"/>
    <w:rsid w:val="00F26759"/>
    <w:rsid w:val="00F26B0B"/>
    <w:rsid w:val="00F2792D"/>
    <w:rsid w:val="00F31D3D"/>
    <w:rsid w:val="00F34390"/>
    <w:rsid w:val="00F35207"/>
    <w:rsid w:val="00F35C05"/>
    <w:rsid w:val="00F40182"/>
    <w:rsid w:val="00F41AF7"/>
    <w:rsid w:val="00F4220A"/>
    <w:rsid w:val="00F43ED0"/>
    <w:rsid w:val="00F4647E"/>
    <w:rsid w:val="00F46C86"/>
    <w:rsid w:val="00F47D90"/>
    <w:rsid w:val="00F500E0"/>
    <w:rsid w:val="00F518B5"/>
    <w:rsid w:val="00F518E4"/>
    <w:rsid w:val="00F53148"/>
    <w:rsid w:val="00F53988"/>
    <w:rsid w:val="00F541B2"/>
    <w:rsid w:val="00F56592"/>
    <w:rsid w:val="00F6028C"/>
    <w:rsid w:val="00F60630"/>
    <w:rsid w:val="00F613F1"/>
    <w:rsid w:val="00F63FA8"/>
    <w:rsid w:val="00F65139"/>
    <w:rsid w:val="00F710E0"/>
    <w:rsid w:val="00F732F1"/>
    <w:rsid w:val="00F776E5"/>
    <w:rsid w:val="00F77EAF"/>
    <w:rsid w:val="00F81944"/>
    <w:rsid w:val="00F840D4"/>
    <w:rsid w:val="00F86F27"/>
    <w:rsid w:val="00F87775"/>
    <w:rsid w:val="00F90B8B"/>
    <w:rsid w:val="00F918DF"/>
    <w:rsid w:val="00F93118"/>
    <w:rsid w:val="00F93C31"/>
    <w:rsid w:val="00F9623A"/>
    <w:rsid w:val="00FA16D2"/>
    <w:rsid w:val="00FA3B0B"/>
    <w:rsid w:val="00FA41DE"/>
    <w:rsid w:val="00FA6662"/>
    <w:rsid w:val="00FB058D"/>
    <w:rsid w:val="00FB0C4F"/>
    <w:rsid w:val="00FB15C2"/>
    <w:rsid w:val="00FB26EA"/>
    <w:rsid w:val="00FB2ECD"/>
    <w:rsid w:val="00FB63C2"/>
    <w:rsid w:val="00FB71DC"/>
    <w:rsid w:val="00FC06C1"/>
    <w:rsid w:val="00FC2634"/>
    <w:rsid w:val="00FC6647"/>
    <w:rsid w:val="00FC6B45"/>
    <w:rsid w:val="00FC73C9"/>
    <w:rsid w:val="00FD12EB"/>
    <w:rsid w:val="00FD2ECA"/>
    <w:rsid w:val="00FD392A"/>
    <w:rsid w:val="00FE0836"/>
    <w:rsid w:val="00FE3620"/>
    <w:rsid w:val="00FE4E30"/>
    <w:rsid w:val="00FE4F24"/>
    <w:rsid w:val="00FE5373"/>
    <w:rsid w:val="00FE5A07"/>
    <w:rsid w:val="00FF0AD4"/>
    <w:rsid w:val="00FF40F7"/>
    <w:rsid w:val="00FF5634"/>
    <w:rsid w:val="00FF60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6679292-7230-4A2C-9E8D-04A5C47F8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4DD"/>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4DD"/>
    <w:rPr>
      <w:color w:val="0000FF"/>
      <w:u w:val="single"/>
    </w:rPr>
  </w:style>
  <w:style w:type="character" w:styleId="Strong">
    <w:name w:val="Strong"/>
    <w:basedOn w:val="DefaultParagraphFont"/>
    <w:uiPriority w:val="22"/>
    <w:qFormat/>
    <w:rsid w:val="00BA54DD"/>
    <w:rPr>
      <w:b/>
      <w:bCs/>
    </w:rPr>
  </w:style>
  <w:style w:type="character" w:customStyle="1" w:styleId="apple-converted-space">
    <w:name w:val="apple-converted-space"/>
    <w:basedOn w:val="DefaultParagraphFont"/>
    <w:rsid w:val="00BA54DD"/>
  </w:style>
  <w:style w:type="paragraph" w:customStyle="1" w:styleId="p1">
    <w:name w:val="p1"/>
    <w:basedOn w:val="Normal"/>
    <w:rsid w:val="00BA54DD"/>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BA54DD"/>
    <w:pPr>
      <w:ind w:left="720"/>
      <w:contextualSpacing/>
    </w:pPr>
  </w:style>
  <w:style w:type="paragraph" w:styleId="BalloonText">
    <w:name w:val="Balloon Text"/>
    <w:basedOn w:val="Normal"/>
    <w:link w:val="BalloonTextChar"/>
    <w:uiPriority w:val="99"/>
    <w:semiHidden/>
    <w:unhideWhenUsed/>
    <w:rsid w:val="00B138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38E6"/>
    <w:rPr>
      <w:rFonts w:ascii="Lucida Grande" w:eastAsiaTheme="minorEastAsia" w:hAnsi="Lucida Grande" w:cs="Lucida Grande"/>
      <w:sz w:val="18"/>
      <w:szCs w:val="18"/>
    </w:rPr>
  </w:style>
  <w:style w:type="character" w:styleId="FollowedHyperlink">
    <w:name w:val="FollowedHyperlink"/>
    <w:basedOn w:val="DefaultParagraphFont"/>
    <w:uiPriority w:val="99"/>
    <w:semiHidden/>
    <w:unhideWhenUsed/>
    <w:rsid w:val="0003222A"/>
    <w:rPr>
      <w:color w:val="954F72" w:themeColor="followedHyperlink"/>
      <w:u w:val="single"/>
    </w:rPr>
  </w:style>
  <w:style w:type="paragraph" w:styleId="Header">
    <w:name w:val="header"/>
    <w:basedOn w:val="Normal"/>
    <w:link w:val="HeaderChar"/>
    <w:uiPriority w:val="99"/>
    <w:unhideWhenUsed/>
    <w:rsid w:val="00B7453F"/>
    <w:pPr>
      <w:tabs>
        <w:tab w:val="center" w:pos="4320"/>
        <w:tab w:val="right" w:pos="8640"/>
      </w:tabs>
    </w:pPr>
  </w:style>
  <w:style w:type="character" w:customStyle="1" w:styleId="HeaderChar">
    <w:name w:val="Header Char"/>
    <w:basedOn w:val="DefaultParagraphFont"/>
    <w:link w:val="Header"/>
    <w:uiPriority w:val="99"/>
    <w:rsid w:val="00B7453F"/>
    <w:rPr>
      <w:rFonts w:eastAsiaTheme="minorEastAsia"/>
      <w:sz w:val="24"/>
      <w:szCs w:val="24"/>
    </w:rPr>
  </w:style>
  <w:style w:type="paragraph" w:styleId="Footer">
    <w:name w:val="footer"/>
    <w:basedOn w:val="Normal"/>
    <w:link w:val="FooterChar"/>
    <w:uiPriority w:val="99"/>
    <w:unhideWhenUsed/>
    <w:rsid w:val="00B7453F"/>
    <w:pPr>
      <w:tabs>
        <w:tab w:val="center" w:pos="4320"/>
        <w:tab w:val="right" w:pos="8640"/>
      </w:tabs>
    </w:pPr>
  </w:style>
  <w:style w:type="character" w:customStyle="1" w:styleId="FooterChar">
    <w:name w:val="Footer Char"/>
    <w:basedOn w:val="DefaultParagraphFont"/>
    <w:link w:val="Footer"/>
    <w:uiPriority w:val="99"/>
    <w:rsid w:val="00B7453F"/>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410">
      <w:bodyDiv w:val="1"/>
      <w:marLeft w:val="0"/>
      <w:marRight w:val="0"/>
      <w:marTop w:val="0"/>
      <w:marBottom w:val="0"/>
      <w:divBdr>
        <w:top w:val="none" w:sz="0" w:space="0" w:color="auto"/>
        <w:left w:val="none" w:sz="0" w:space="0" w:color="auto"/>
        <w:bottom w:val="none" w:sz="0" w:space="0" w:color="auto"/>
        <w:right w:val="none" w:sz="0" w:space="0" w:color="auto"/>
      </w:divBdr>
    </w:div>
    <w:div w:id="10768622">
      <w:bodyDiv w:val="1"/>
      <w:marLeft w:val="0"/>
      <w:marRight w:val="0"/>
      <w:marTop w:val="0"/>
      <w:marBottom w:val="0"/>
      <w:divBdr>
        <w:top w:val="none" w:sz="0" w:space="0" w:color="auto"/>
        <w:left w:val="none" w:sz="0" w:space="0" w:color="auto"/>
        <w:bottom w:val="none" w:sz="0" w:space="0" w:color="auto"/>
        <w:right w:val="none" w:sz="0" w:space="0" w:color="auto"/>
      </w:divBdr>
    </w:div>
    <w:div w:id="117066622">
      <w:bodyDiv w:val="1"/>
      <w:marLeft w:val="0"/>
      <w:marRight w:val="0"/>
      <w:marTop w:val="0"/>
      <w:marBottom w:val="0"/>
      <w:divBdr>
        <w:top w:val="none" w:sz="0" w:space="0" w:color="auto"/>
        <w:left w:val="none" w:sz="0" w:space="0" w:color="auto"/>
        <w:bottom w:val="none" w:sz="0" w:space="0" w:color="auto"/>
        <w:right w:val="none" w:sz="0" w:space="0" w:color="auto"/>
      </w:divBdr>
    </w:div>
    <w:div w:id="160043660">
      <w:bodyDiv w:val="1"/>
      <w:marLeft w:val="0"/>
      <w:marRight w:val="0"/>
      <w:marTop w:val="0"/>
      <w:marBottom w:val="0"/>
      <w:divBdr>
        <w:top w:val="none" w:sz="0" w:space="0" w:color="auto"/>
        <w:left w:val="none" w:sz="0" w:space="0" w:color="auto"/>
        <w:bottom w:val="none" w:sz="0" w:space="0" w:color="auto"/>
        <w:right w:val="none" w:sz="0" w:space="0" w:color="auto"/>
      </w:divBdr>
    </w:div>
    <w:div w:id="161091597">
      <w:bodyDiv w:val="1"/>
      <w:marLeft w:val="0"/>
      <w:marRight w:val="0"/>
      <w:marTop w:val="0"/>
      <w:marBottom w:val="0"/>
      <w:divBdr>
        <w:top w:val="none" w:sz="0" w:space="0" w:color="auto"/>
        <w:left w:val="none" w:sz="0" w:space="0" w:color="auto"/>
        <w:bottom w:val="none" w:sz="0" w:space="0" w:color="auto"/>
        <w:right w:val="none" w:sz="0" w:space="0" w:color="auto"/>
      </w:divBdr>
    </w:div>
    <w:div w:id="217596560">
      <w:bodyDiv w:val="1"/>
      <w:marLeft w:val="0"/>
      <w:marRight w:val="0"/>
      <w:marTop w:val="0"/>
      <w:marBottom w:val="0"/>
      <w:divBdr>
        <w:top w:val="none" w:sz="0" w:space="0" w:color="auto"/>
        <w:left w:val="none" w:sz="0" w:space="0" w:color="auto"/>
        <w:bottom w:val="none" w:sz="0" w:space="0" w:color="auto"/>
        <w:right w:val="none" w:sz="0" w:space="0" w:color="auto"/>
      </w:divBdr>
    </w:div>
    <w:div w:id="291986212">
      <w:bodyDiv w:val="1"/>
      <w:marLeft w:val="0"/>
      <w:marRight w:val="0"/>
      <w:marTop w:val="0"/>
      <w:marBottom w:val="0"/>
      <w:divBdr>
        <w:top w:val="none" w:sz="0" w:space="0" w:color="auto"/>
        <w:left w:val="none" w:sz="0" w:space="0" w:color="auto"/>
        <w:bottom w:val="none" w:sz="0" w:space="0" w:color="auto"/>
        <w:right w:val="none" w:sz="0" w:space="0" w:color="auto"/>
      </w:divBdr>
    </w:div>
    <w:div w:id="358288161">
      <w:bodyDiv w:val="1"/>
      <w:marLeft w:val="0"/>
      <w:marRight w:val="0"/>
      <w:marTop w:val="0"/>
      <w:marBottom w:val="0"/>
      <w:divBdr>
        <w:top w:val="none" w:sz="0" w:space="0" w:color="auto"/>
        <w:left w:val="none" w:sz="0" w:space="0" w:color="auto"/>
        <w:bottom w:val="none" w:sz="0" w:space="0" w:color="auto"/>
        <w:right w:val="none" w:sz="0" w:space="0" w:color="auto"/>
      </w:divBdr>
    </w:div>
    <w:div w:id="410781294">
      <w:bodyDiv w:val="1"/>
      <w:marLeft w:val="0"/>
      <w:marRight w:val="0"/>
      <w:marTop w:val="0"/>
      <w:marBottom w:val="0"/>
      <w:divBdr>
        <w:top w:val="none" w:sz="0" w:space="0" w:color="auto"/>
        <w:left w:val="none" w:sz="0" w:space="0" w:color="auto"/>
        <w:bottom w:val="none" w:sz="0" w:space="0" w:color="auto"/>
        <w:right w:val="none" w:sz="0" w:space="0" w:color="auto"/>
      </w:divBdr>
    </w:div>
    <w:div w:id="436950047">
      <w:bodyDiv w:val="1"/>
      <w:marLeft w:val="0"/>
      <w:marRight w:val="0"/>
      <w:marTop w:val="0"/>
      <w:marBottom w:val="0"/>
      <w:divBdr>
        <w:top w:val="none" w:sz="0" w:space="0" w:color="auto"/>
        <w:left w:val="none" w:sz="0" w:space="0" w:color="auto"/>
        <w:bottom w:val="none" w:sz="0" w:space="0" w:color="auto"/>
        <w:right w:val="none" w:sz="0" w:space="0" w:color="auto"/>
      </w:divBdr>
    </w:div>
    <w:div w:id="478962928">
      <w:bodyDiv w:val="1"/>
      <w:marLeft w:val="0"/>
      <w:marRight w:val="0"/>
      <w:marTop w:val="0"/>
      <w:marBottom w:val="0"/>
      <w:divBdr>
        <w:top w:val="none" w:sz="0" w:space="0" w:color="auto"/>
        <w:left w:val="none" w:sz="0" w:space="0" w:color="auto"/>
        <w:bottom w:val="none" w:sz="0" w:space="0" w:color="auto"/>
        <w:right w:val="none" w:sz="0" w:space="0" w:color="auto"/>
      </w:divBdr>
    </w:div>
    <w:div w:id="553740883">
      <w:bodyDiv w:val="1"/>
      <w:marLeft w:val="0"/>
      <w:marRight w:val="0"/>
      <w:marTop w:val="0"/>
      <w:marBottom w:val="0"/>
      <w:divBdr>
        <w:top w:val="none" w:sz="0" w:space="0" w:color="auto"/>
        <w:left w:val="none" w:sz="0" w:space="0" w:color="auto"/>
        <w:bottom w:val="none" w:sz="0" w:space="0" w:color="auto"/>
        <w:right w:val="none" w:sz="0" w:space="0" w:color="auto"/>
      </w:divBdr>
    </w:div>
    <w:div w:id="572355912">
      <w:bodyDiv w:val="1"/>
      <w:marLeft w:val="0"/>
      <w:marRight w:val="0"/>
      <w:marTop w:val="0"/>
      <w:marBottom w:val="0"/>
      <w:divBdr>
        <w:top w:val="none" w:sz="0" w:space="0" w:color="auto"/>
        <w:left w:val="none" w:sz="0" w:space="0" w:color="auto"/>
        <w:bottom w:val="none" w:sz="0" w:space="0" w:color="auto"/>
        <w:right w:val="none" w:sz="0" w:space="0" w:color="auto"/>
      </w:divBdr>
    </w:div>
    <w:div w:id="648830574">
      <w:bodyDiv w:val="1"/>
      <w:marLeft w:val="0"/>
      <w:marRight w:val="0"/>
      <w:marTop w:val="0"/>
      <w:marBottom w:val="0"/>
      <w:divBdr>
        <w:top w:val="none" w:sz="0" w:space="0" w:color="auto"/>
        <w:left w:val="none" w:sz="0" w:space="0" w:color="auto"/>
        <w:bottom w:val="none" w:sz="0" w:space="0" w:color="auto"/>
        <w:right w:val="none" w:sz="0" w:space="0" w:color="auto"/>
      </w:divBdr>
    </w:div>
    <w:div w:id="997223543">
      <w:bodyDiv w:val="1"/>
      <w:marLeft w:val="0"/>
      <w:marRight w:val="0"/>
      <w:marTop w:val="0"/>
      <w:marBottom w:val="0"/>
      <w:divBdr>
        <w:top w:val="none" w:sz="0" w:space="0" w:color="auto"/>
        <w:left w:val="none" w:sz="0" w:space="0" w:color="auto"/>
        <w:bottom w:val="none" w:sz="0" w:space="0" w:color="auto"/>
        <w:right w:val="none" w:sz="0" w:space="0" w:color="auto"/>
      </w:divBdr>
    </w:div>
    <w:div w:id="1028065463">
      <w:bodyDiv w:val="1"/>
      <w:marLeft w:val="0"/>
      <w:marRight w:val="0"/>
      <w:marTop w:val="0"/>
      <w:marBottom w:val="0"/>
      <w:divBdr>
        <w:top w:val="none" w:sz="0" w:space="0" w:color="auto"/>
        <w:left w:val="none" w:sz="0" w:space="0" w:color="auto"/>
        <w:bottom w:val="none" w:sz="0" w:space="0" w:color="auto"/>
        <w:right w:val="none" w:sz="0" w:space="0" w:color="auto"/>
      </w:divBdr>
    </w:div>
    <w:div w:id="1045832421">
      <w:bodyDiv w:val="1"/>
      <w:marLeft w:val="0"/>
      <w:marRight w:val="0"/>
      <w:marTop w:val="0"/>
      <w:marBottom w:val="0"/>
      <w:divBdr>
        <w:top w:val="none" w:sz="0" w:space="0" w:color="auto"/>
        <w:left w:val="none" w:sz="0" w:space="0" w:color="auto"/>
        <w:bottom w:val="none" w:sz="0" w:space="0" w:color="auto"/>
        <w:right w:val="none" w:sz="0" w:space="0" w:color="auto"/>
      </w:divBdr>
    </w:div>
    <w:div w:id="1049840376">
      <w:bodyDiv w:val="1"/>
      <w:marLeft w:val="0"/>
      <w:marRight w:val="0"/>
      <w:marTop w:val="0"/>
      <w:marBottom w:val="0"/>
      <w:divBdr>
        <w:top w:val="none" w:sz="0" w:space="0" w:color="auto"/>
        <w:left w:val="none" w:sz="0" w:space="0" w:color="auto"/>
        <w:bottom w:val="none" w:sz="0" w:space="0" w:color="auto"/>
        <w:right w:val="none" w:sz="0" w:space="0" w:color="auto"/>
      </w:divBdr>
    </w:div>
    <w:div w:id="1149715256">
      <w:bodyDiv w:val="1"/>
      <w:marLeft w:val="0"/>
      <w:marRight w:val="0"/>
      <w:marTop w:val="0"/>
      <w:marBottom w:val="0"/>
      <w:divBdr>
        <w:top w:val="none" w:sz="0" w:space="0" w:color="auto"/>
        <w:left w:val="none" w:sz="0" w:space="0" w:color="auto"/>
        <w:bottom w:val="none" w:sz="0" w:space="0" w:color="auto"/>
        <w:right w:val="none" w:sz="0" w:space="0" w:color="auto"/>
      </w:divBdr>
    </w:div>
    <w:div w:id="1189291682">
      <w:bodyDiv w:val="1"/>
      <w:marLeft w:val="0"/>
      <w:marRight w:val="0"/>
      <w:marTop w:val="0"/>
      <w:marBottom w:val="0"/>
      <w:divBdr>
        <w:top w:val="none" w:sz="0" w:space="0" w:color="auto"/>
        <w:left w:val="none" w:sz="0" w:space="0" w:color="auto"/>
        <w:bottom w:val="none" w:sz="0" w:space="0" w:color="auto"/>
        <w:right w:val="none" w:sz="0" w:space="0" w:color="auto"/>
      </w:divBdr>
    </w:div>
    <w:div w:id="1216086304">
      <w:bodyDiv w:val="1"/>
      <w:marLeft w:val="0"/>
      <w:marRight w:val="0"/>
      <w:marTop w:val="0"/>
      <w:marBottom w:val="0"/>
      <w:divBdr>
        <w:top w:val="none" w:sz="0" w:space="0" w:color="auto"/>
        <w:left w:val="none" w:sz="0" w:space="0" w:color="auto"/>
        <w:bottom w:val="none" w:sz="0" w:space="0" w:color="auto"/>
        <w:right w:val="none" w:sz="0" w:space="0" w:color="auto"/>
      </w:divBdr>
    </w:div>
    <w:div w:id="1223100790">
      <w:bodyDiv w:val="1"/>
      <w:marLeft w:val="0"/>
      <w:marRight w:val="0"/>
      <w:marTop w:val="0"/>
      <w:marBottom w:val="0"/>
      <w:divBdr>
        <w:top w:val="none" w:sz="0" w:space="0" w:color="auto"/>
        <w:left w:val="none" w:sz="0" w:space="0" w:color="auto"/>
        <w:bottom w:val="none" w:sz="0" w:space="0" w:color="auto"/>
        <w:right w:val="none" w:sz="0" w:space="0" w:color="auto"/>
      </w:divBdr>
    </w:div>
    <w:div w:id="1319847483">
      <w:bodyDiv w:val="1"/>
      <w:marLeft w:val="0"/>
      <w:marRight w:val="0"/>
      <w:marTop w:val="0"/>
      <w:marBottom w:val="0"/>
      <w:divBdr>
        <w:top w:val="none" w:sz="0" w:space="0" w:color="auto"/>
        <w:left w:val="none" w:sz="0" w:space="0" w:color="auto"/>
        <w:bottom w:val="none" w:sz="0" w:space="0" w:color="auto"/>
        <w:right w:val="none" w:sz="0" w:space="0" w:color="auto"/>
      </w:divBdr>
    </w:div>
    <w:div w:id="1590575392">
      <w:bodyDiv w:val="1"/>
      <w:marLeft w:val="0"/>
      <w:marRight w:val="0"/>
      <w:marTop w:val="0"/>
      <w:marBottom w:val="0"/>
      <w:divBdr>
        <w:top w:val="none" w:sz="0" w:space="0" w:color="auto"/>
        <w:left w:val="none" w:sz="0" w:space="0" w:color="auto"/>
        <w:bottom w:val="none" w:sz="0" w:space="0" w:color="auto"/>
        <w:right w:val="none" w:sz="0" w:space="0" w:color="auto"/>
      </w:divBdr>
    </w:div>
    <w:div w:id="1757020331">
      <w:bodyDiv w:val="1"/>
      <w:marLeft w:val="0"/>
      <w:marRight w:val="0"/>
      <w:marTop w:val="0"/>
      <w:marBottom w:val="0"/>
      <w:divBdr>
        <w:top w:val="none" w:sz="0" w:space="0" w:color="auto"/>
        <w:left w:val="none" w:sz="0" w:space="0" w:color="auto"/>
        <w:bottom w:val="none" w:sz="0" w:space="0" w:color="auto"/>
        <w:right w:val="none" w:sz="0" w:space="0" w:color="auto"/>
      </w:divBdr>
    </w:div>
    <w:div w:id="1759406819">
      <w:bodyDiv w:val="1"/>
      <w:marLeft w:val="0"/>
      <w:marRight w:val="0"/>
      <w:marTop w:val="0"/>
      <w:marBottom w:val="0"/>
      <w:divBdr>
        <w:top w:val="none" w:sz="0" w:space="0" w:color="auto"/>
        <w:left w:val="none" w:sz="0" w:space="0" w:color="auto"/>
        <w:bottom w:val="none" w:sz="0" w:space="0" w:color="auto"/>
        <w:right w:val="none" w:sz="0" w:space="0" w:color="auto"/>
      </w:divBdr>
    </w:div>
    <w:div w:id="1842697754">
      <w:bodyDiv w:val="1"/>
      <w:marLeft w:val="0"/>
      <w:marRight w:val="0"/>
      <w:marTop w:val="0"/>
      <w:marBottom w:val="0"/>
      <w:divBdr>
        <w:top w:val="none" w:sz="0" w:space="0" w:color="auto"/>
        <w:left w:val="none" w:sz="0" w:space="0" w:color="auto"/>
        <w:bottom w:val="none" w:sz="0" w:space="0" w:color="auto"/>
        <w:right w:val="none" w:sz="0" w:space="0" w:color="auto"/>
      </w:divBdr>
    </w:div>
    <w:div w:id="1867911215">
      <w:bodyDiv w:val="1"/>
      <w:marLeft w:val="0"/>
      <w:marRight w:val="0"/>
      <w:marTop w:val="0"/>
      <w:marBottom w:val="0"/>
      <w:divBdr>
        <w:top w:val="none" w:sz="0" w:space="0" w:color="auto"/>
        <w:left w:val="none" w:sz="0" w:space="0" w:color="auto"/>
        <w:bottom w:val="none" w:sz="0" w:space="0" w:color="auto"/>
        <w:right w:val="none" w:sz="0" w:space="0" w:color="auto"/>
      </w:divBdr>
    </w:div>
    <w:div w:id="1900240275">
      <w:bodyDiv w:val="1"/>
      <w:marLeft w:val="0"/>
      <w:marRight w:val="0"/>
      <w:marTop w:val="0"/>
      <w:marBottom w:val="0"/>
      <w:divBdr>
        <w:top w:val="none" w:sz="0" w:space="0" w:color="auto"/>
        <w:left w:val="none" w:sz="0" w:space="0" w:color="auto"/>
        <w:bottom w:val="none" w:sz="0" w:space="0" w:color="auto"/>
        <w:right w:val="none" w:sz="0" w:space="0" w:color="auto"/>
      </w:divBdr>
    </w:div>
    <w:div w:id="2010789270">
      <w:bodyDiv w:val="1"/>
      <w:marLeft w:val="0"/>
      <w:marRight w:val="0"/>
      <w:marTop w:val="0"/>
      <w:marBottom w:val="0"/>
      <w:divBdr>
        <w:top w:val="none" w:sz="0" w:space="0" w:color="auto"/>
        <w:left w:val="none" w:sz="0" w:space="0" w:color="auto"/>
        <w:bottom w:val="none" w:sz="0" w:space="0" w:color="auto"/>
        <w:right w:val="none" w:sz="0" w:space="0" w:color="auto"/>
      </w:divBdr>
    </w:div>
    <w:div w:id="2127045100">
      <w:bodyDiv w:val="1"/>
      <w:marLeft w:val="0"/>
      <w:marRight w:val="0"/>
      <w:marTop w:val="0"/>
      <w:marBottom w:val="0"/>
      <w:divBdr>
        <w:top w:val="none" w:sz="0" w:space="0" w:color="auto"/>
        <w:left w:val="none" w:sz="0" w:space="0" w:color="auto"/>
        <w:bottom w:val="none" w:sz="0" w:space="0" w:color="auto"/>
        <w:right w:val="none" w:sz="0" w:space="0" w:color="auto"/>
      </w:divBdr>
    </w:div>
    <w:div w:id="214291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yperlink" Target="http://r20.rs6.net/tn.jsp?f=001jzzvNokPVYDmYucFVE2HCOZDaOQvrHSXkbmFerJVgQIwVCI7btmU5VS5XhijWJKHwpuBDC4ZV7K6_fECtSKwsJvZmNgTAYiZjj611QlQs19ROlZCzPnVzdALqyIezYvpdlnYgCp1WkeA9pTVPPShYxnlk4q5UDHjzseVd9ujGVCq_5yCiPN5g-gS8u9RUuna5lBxSn79n5XebHRyLTn4dAL-PJrWa5GI&amp;c=zNC78vK6XO9OVSE7BbPAnnPdwchi0PrHLMQ9GOkdBmac3SpAD324Zg==&amp;ch=IoGYv1wLjCfFi_bet0k1B2BS5STMvKqFSjfNo2aT7PMQumE9dl0CKQ==" TargetMode="External"/><Relationship Id="rId26" Type="http://schemas.openxmlformats.org/officeDocument/2006/relationships/hyperlink" Target="https://urbanagcouncil.com/uac-networking-education-dinner-march-22/" TargetMode="Externa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g"/><Relationship Id="rId12" Type="http://schemas.openxmlformats.org/officeDocument/2006/relationships/hyperlink" Target="http://r20.rs6.net/tn.jsp?f=001jzzvNokPVYDmYucFVE2HCOZDaOQvrHSXkbmFerJVgQIwVCI7btmU5QtRQKhv1CL4nN27N6zDVkQxo5EErexkqy5SDIwRMNQPCBUelJtZf3ZWdqwtsF_HivxxIU8xKumq_vJ6GPhl3jJo5HEFrR7riO4D5YqPIESQgmd6cYIIAKHpFoH1PrAS07v-VQYuTA_Y1UA7iFgR7-0lIYxDBZwMskgwvYYfqJmbwbYzYv2IziUvfeSGuKBqMg==&amp;c=zNC78vK6XO9OVSE7BbPAnnPdwchi0PrHLMQ9GOkdBmac3SpAD324Zg==&amp;ch=IoGYv1wLjCfFi_bet0k1B2BS5STMvKqFSjfNo2aT7PMQumE9dl0CKQ==" TargetMode="External"/><Relationship Id="rId17" Type="http://schemas.openxmlformats.org/officeDocument/2006/relationships/hyperlink" Target="http://r20.rs6.net/tn.jsp?f=001jzzvNokPVYDmYucFVE2HCOZDaOQvrHSXkbmFerJVgQIwVCI7btmU5VS5XhijWJKHdv5uxhd0vc44J5N7ZcySf3tjJD5tKixzPNs_zWdI_GnGFI6SkVMHoR1Ws0UG2nTnLW29S_AUyGg_GbYpVXFd9ufuNSNJUhDZuqOuFpKs5rXMnh1LFlStH1n75p91vX0VgqI6lHPTO5d8R_qDSceJw8xVmBEfGPKd&amp;c=zNC78vK6XO9OVSE7BbPAnnPdwchi0PrHLMQ9GOkdBmac3SpAD324Zg==&amp;ch=IoGYv1wLjCfFi_bet0k1B2BS5STMvKqFSjfNo2aT7PMQumE9dl0CKQ==" TargetMode="External"/><Relationship Id="rId25" Type="http://schemas.openxmlformats.org/officeDocument/2006/relationships/hyperlink" Target="http://r20.rs6.net/tn.jsp?f=001nJVqPaIZCrahWKHizeY-6XCWU4DlX6bf33bAhW-AvyLB7At5CsSV9s06xvBrs_zJiSItM627Y5vNFlYOs3ulz4Ks-VahvPDUb7NHUt7pSJ7Gc0cuDG1-sb6F_KnTkdArpFHizjFy4mDlx0J0NX1YbJE8CUvTtX9juYeQr9FJ2AvKS8-KNHJ2TPD6HpiPYCSUVL9t3PSHAUrvchtAN9SgPnTpewnRWtqc-l6zmkE4LOeVRPd4pJ7C3VmPgsCH6MpcLEgYr1Zdcpc=&amp;c=2xaHNJeTq1c03VKZUOSCK6PZg1PVWml9oyIaRvMfrGYFccab0ZDdDg==&amp;ch=IEaCY_HvKeY74sOqGk4yfAEXaqtGvybeuNjTMO6wP7qO2aip_-T56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6.jpg"/><Relationship Id="rId29" Type="http://schemas.openxmlformats.org/officeDocument/2006/relationships/hyperlink" Target="mailto:mkw@georgiaua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urbanagcouncil.com/gala-banquet-ceremony-february-2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20.rs6.net/tn.jsp?f=001jzzvNokPVYDmYucFVE2HCOZDaOQvrHSXkbmFerJVgQIwVCI7btmU5fOgpa1HRmGgT3sYnA32MrjTbE4ccl-T3d7p-3gI02_XqFF_eq-oAotSpOQGOj4eVqp9iUxSizCK_OLuF6NkJHTax3MuqosJ-x07Wrv7Y1xeOMJsqNbwW0tG1fMZgLlPHpYdfqovQD3uIHjdjaAO45e8HUfKn8hJ1dwdc7-nmsdP&amp;c=zNC78vK6XO9OVSE7BbPAnnPdwchi0PrHLMQ9GOkdBmac3SpAD324Zg==&amp;ch=IoGYv1wLjCfFi_bet0k1B2BS5STMvKqFSjfNo2aT7PMQumE9dl0CKQ==" TargetMode="External"/><Relationship Id="rId23" Type="http://schemas.openxmlformats.org/officeDocument/2006/relationships/hyperlink" Target="http://www.legis.ga.gov/legislation/en-US/Display/20152016/SR/1018" TargetMode="External"/><Relationship Id="rId28" Type="http://schemas.openxmlformats.org/officeDocument/2006/relationships/hyperlink" Target="http://r20.rs6.net/tn.jsp?f=001IML8pfMpqU5vVJAJW8vCB8xmZ31hmtn25tCZo9OwwstC3D9kAH1o_yJJ7ueC-Pb6b7qlNz5LpGNfjpTWE6vJDNNONduSeh2R5ERdfcawJKC943nATXbwi8HKKOtDgvk5pgx7ACGVbzhlGwuQBjfKZqNS6Kj5nt__fcNJ9EPfN9sbZFVWpd6mXW-DkABwEpSZmHG68pkNWmap8vyHlddxeg==&amp;c=_Ucw4kv4vKBly7jl87MZf78Yc-PHhDcRuBM2VDZ5KcUl6yP7pu0BPg==&amp;ch=0QFu-zz3iCf7KrwsoylKecYwjF_o4AF9z7_YfLgbBznu2xdtLOKFYQ==" TargetMode="External"/><Relationship Id="rId10" Type="http://schemas.openxmlformats.org/officeDocument/2006/relationships/hyperlink" Target="http://r20.rs6.net/tn.jsp?f=001jzzvNokPVYDmYucFVE2HCOZDaOQvrHSXkbmFerJVgQIwVCI7btmU5ZCW0FAf8kKSWeITZoNYUbawfFrgEhEfvSUgkBIweQ_urDg61NiC5JwdpkH0ROpX79YjGcgX3LZq1EJOiYpQcbCkoct3EehMICOKHiFVCcwEvp4RDDunOlbM2nqHXSMwmomiwkCVDCOKzVEGJemyL1D2pwIfdrCnZ4G5iTRQCn3W&amp;c=zNC78vK6XO9OVSE7BbPAnnPdwchi0PrHLMQ9GOkdBmac3SpAD324Zg==&amp;ch=IoGYv1wLjCfFi_bet0k1B2BS5STMvKqFSjfNo2aT7PMQumE9dl0CKQ==" TargetMode="External"/><Relationship Id="rId19" Type="http://schemas.openxmlformats.org/officeDocument/2006/relationships/hyperlink" Target="http://www.legis.ga.gov/legislation/en-US/Display/20152016/HB/966" TargetMode="External"/><Relationship Id="rId31" Type="http://schemas.openxmlformats.org/officeDocument/2006/relationships/hyperlink" Target="http://www.ga-agribusiness.org/index.cfm?show=10&amp;mid=297" TargetMode="External"/><Relationship Id="rId4" Type="http://schemas.openxmlformats.org/officeDocument/2006/relationships/webSettings" Target="webSettings.xml"/><Relationship Id="rId9" Type="http://schemas.openxmlformats.org/officeDocument/2006/relationships/hyperlink" Target="http://www.legis.ga.gov/legislation/en-US/Display/20152016/HB/411" TargetMode="External"/><Relationship Id="rId14" Type="http://schemas.openxmlformats.org/officeDocument/2006/relationships/hyperlink" Target="http://r20.rs6.net/tn.jsp?f=001jzzvNokPVYDmYucFVE2HCOZDaOQvrHSXkbmFerJVgQIwVCI7btmU5QtRQKhv1CL409eVnFU4lKb4fieOwxH_ZsZCnfZCuIT97Yja1i_JtahS_W2G3jw2L5ndoe1mBXVxy4fYMS8Wfm5dKF-02HI2tV9qX1UeikJz4WEzksJoeQAySsO1nsk45eLIS9IUbGz0aJTwUFYjsU0Yz0SMkgFCGRW8ksw-p6Oh&amp;c=zNC78vK6XO9OVSE7BbPAnnPdwchi0PrHLMQ9GOkdBmac3SpAD324Zg==&amp;ch=IoGYv1wLjCfFi_bet0k1B2BS5STMvKqFSjfNo2aT7PMQumE9dl0CKQ==" TargetMode="External"/><Relationship Id="rId22" Type="http://schemas.openxmlformats.org/officeDocument/2006/relationships/hyperlink" Target="http://www.legis.ga.gov/legislation/en-US/Display/20152016/HR/1343" TargetMode="External"/><Relationship Id="rId27" Type="http://schemas.openxmlformats.org/officeDocument/2006/relationships/hyperlink" Target="https://urbanagcouncil.com/" TargetMode="External"/><Relationship Id="rId30"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Tolar</dc:creator>
  <cp:keywords/>
  <dc:description/>
  <cp:lastModifiedBy>MKW Office</cp:lastModifiedBy>
  <cp:revision>2</cp:revision>
  <cp:lastPrinted>2016-02-19T19:03:00Z</cp:lastPrinted>
  <dcterms:created xsi:type="dcterms:W3CDTF">2016-02-22T15:31:00Z</dcterms:created>
  <dcterms:modified xsi:type="dcterms:W3CDTF">2016-02-22T15:31:00Z</dcterms:modified>
</cp:coreProperties>
</file>